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Саратовской области от 07.07.2026 N 766</w:t>
              <w:br/>
              <w:t xml:space="preserve">"Об утверждении административного регламента предоставления государственной услуги "Присвоение высшей квалификационной категории и первой квалификационной категории иным специалистам в области физической культуры и спорта"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СПОРТА САРАТОВСКОЙ ОБЛАСТИ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7 июля 2026 г. N 766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</w:t>
      </w:r>
    </w:p>
    <w:p>
      <w:pPr>
        <w:pStyle w:val="2"/>
        <w:jc w:val="center"/>
      </w:pPr>
      <w:r>
        <w:rPr>
          <w:sz w:val="24"/>
        </w:rPr>
        <w:t xml:space="preserve">РЕГЛАМЕНТА ПРЕДОСТАВЛЕНИЯ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 "ПРИСВОЕНИЕ ВЫСШЕЙ КВАЛИФИКАЦИОННОЙ</w:t>
      </w:r>
    </w:p>
    <w:p>
      <w:pPr>
        <w:pStyle w:val="2"/>
        <w:jc w:val="center"/>
      </w:pPr>
      <w:r>
        <w:rPr>
          <w:sz w:val="24"/>
        </w:rPr>
        <w:t xml:space="preserve">КАТЕГОРИИ И ПЕРВОЙ КВАЛИФИКАЦИОННОЙ</w:t>
      </w:r>
    </w:p>
    <w:p>
      <w:pPr>
        <w:pStyle w:val="2"/>
        <w:jc w:val="center"/>
      </w:pPr>
      <w:r>
        <w:rPr>
          <w:sz w:val="24"/>
        </w:rPr>
        <w:t xml:space="preserve">КАТЕГОРИИ ИНЫМ СПЕЦИАЛИСТАМ В ОБЛАСТИ</w:t>
      </w:r>
    </w:p>
    <w:p>
      <w:pPr>
        <w:pStyle w:val="2"/>
        <w:jc w:val="center"/>
      </w:pPr>
      <w:r>
        <w:rPr>
          <w:sz w:val="24"/>
        </w:rPr>
        <w:t xml:space="preserve">ФИЗИЧЕСКОЙ КУЛЬТУРЫ И СПОРТА"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9" w:tooltip="Постановление Правительства Саратовской области от 28.07.2025 N 580-П (ред. от 02.02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Саратовской области от 28 июля 2025 года N 580-П "Об утверждении Правил разработки и утверждения административных регламентов предоставления государственных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6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государственной услуги "Присвоение высшей квалификационной категории и первой квалификационной категории иным специалистам в области физической культуры и спорта".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0" w:tooltip="Приказ министерства молодежной политики и спорта Саратовской области от 24.11.2020 N 472 (ред. от 23.07.2021) &quot;Об утверждении Административного регламента по предоставлению государственной услуги &quot;Присвоение высшей квалификационной категории и первой квалификационных категорий иных специалистов в области физической культуры и спорта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молодежной политики и спорта Саратовской области от 24 ноября 2020 года N 472 "Об утверждении Административного регламента по предоставлению государственной услуги "Присвоение высшей квалификационной категории и первой квалификационных категорий иных специалистов в области физической культуры и спорта";</w:t>
      </w:r>
    </w:p>
    <w:p>
      <w:pPr>
        <w:pStyle w:val="0"/>
        <w:spacing w:before="240" w:lineRule="auto"/>
        <w:ind w:firstLine="540"/>
        <w:jc w:val="both"/>
      </w:pPr>
      <w:hyperlink w:history="0" r:id="rId11" w:tooltip="Приказ министерства молодежной политики и спорта Саратовской области от 23.07.2021 N 444 &quot;О внесении изменений в приказ министерства молодежной политики и спорта области от 24 ноября 2020 года N 472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молодежной политики и спорта Саратовской области от 23 июля 2021 года N 444 "О внесении изменений в приказ министерства молодежной политики и спорта области от 24 ноября 2020 года N 472".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Отделу организационно-правовой и кадровой работы министерства спорта области обеспечить направление копии настоящего приказа: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министерство информации и массовых коммуникаций Саратовской области - не позднее одного рабочего дня после его принятия;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Управление Министерства юстиции Российской Федерации по Саратовской области - в семидневный срок после дня его первого опубликования;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прокуратуру Саратовской области - в течение трех дней со дня его подписания.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А.В.АБРОСИМОВ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</w:t>
      </w:r>
    </w:p>
    <w:p>
      <w:pPr>
        <w:pStyle w:val="0"/>
        <w:jc w:val="right"/>
      </w:pPr>
      <w:r>
        <w:rPr>
          <w:sz w:val="24"/>
        </w:rPr>
        <w:t xml:space="preserve">министерства спорта Саратовской области</w:t>
      </w:r>
    </w:p>
    <w:p>
      <w:pPr>
        <w:pStyle w:val="0"/>
        <w:jc w:val="right"/>
      </w:pPr>
      <w:r>
        <w:rPr>
          <w:sz w:val="24"/>
        </w:rPr>
        <w:t xml:space="preserve">от 7 июля 2026 г. N 766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 "ПРИСВОЕНИЕ ВЫСШЕЙ</w:t>
      </w:r>
    </w:p>
    <w:p>
      <w:pPr>
        <w:pStyle w:val="2"/>
        <w:jc w:val="center"/>
      </w:pPr>
      <w:r>
        <w:rPr>
          <w:sz w:val="24"/>
        </w:rPr>
        <w:t xml:space="preserve">КВАЛИФИКАЦИОННОЙ КАТЕГОРИИ И ПЕРВОЙ КВАЛИФИКАЦИОННОЙ</w:t>
      </w:r>
    </w:p>
    <w:p>
      <w:pPr>
        <w:pStyle w:val="2"/>
        <w:jc w:val="center"/>
      </w:pPr>
      <w:r>
        <w:rPr>
          <w:sz w:val="24"/>
        </w:rPr>
        <w:t xml:space="preserve">КАТЕГОРИИ ИНЫМ СПЕЦИАЛИСТАМ В ОБЛАСТИ</w:t>
      </w:r>
    </w:p>
    <w:p>
      <w:pPr>
        <w:pStyle w:val="2"/>
        <w:jc w:val="center"/>
      </w:pPr>
      <w:r>
        <w:rPr>
          <w:sz w:val="24"/>
        </w:rPr>
        <w:t xml:space="preserve">ФИЗИЧЕСКОЙ КУЛЬТУРЫ И СПОРТА"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Предмет регулирования 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"Присвоение высшей квалификационной категории и первой квалификационной категории иным специалистам в области физической культуры и спорта" (далее - Услуга).</w:t>
      </w:r>
    </w:p>
    <w:bookmarkStart w:id="47" w:name="P47"/>
    <w:bookmarkEnd w:id="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Заявителями на получение Услуги являются специалисты в области физической культуры и спорта, осуществляющие свою деятельность в организациях, в отношении которых Министерство спорта Российской Федерации, федеральные органы исполнительной власти не осуществляют функции и полномочия учредителя.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Заявителями также могут являться уполномоченные представители лиц, указанных в </w:t>
      </w:r>
      <w:hyperlink w:history="0" w:anchor="P47" w:tooltip="2. Заявителями на получение Услуги являются специалисты в области физической культуры и спорта, осуществляющие свою деятельность в организациях, в отношении которых Министерство спорта Российской Федерации, федеральные органы исполнительной власти не осуществляют функции и полномочия учредителя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Полномочия представителя заявителя должны быть документально подтверждены в соответствии с требованиями гражданского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Услуга предоставляется заявителю в соответствии с категориями (признаками) заявителей, обозначенными в </w:t>
      </w:r>
      <w:hyperlink w:history="0" w:anchor="P198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порядке предоставления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 (далее - реестр услуг, Единый портал).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Присвоение высшей квалификационной категории и первой квалификационной категории иным специалистам в области физической культуры и спорта.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Услуга предоставляется министерством спорта Саратовской области (далее - Министерство).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Услуги Министерство осуществляет взаимодействие с территориальными органами Социального фонда Российской Федерации в части получения сведений о трудовой деятельности.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обращении заявителя за предоставлением Услуги результатом предоставления Услуги является решение (приказ) о присвоении квалификационной категории специалисту в области физической культуры и спорта или решение (приказ) об отказе в присвоении квалификационной категории специалисту в области физической культуры и 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присвоении (отказе в присвоении) специалисту в области физической культуры и спорта квалификационной категории принимается Министерством на основании решения Комиссии о соответствии (несоответствии) специалиста в области физической культуры и спорта квалификационным требованиям, оформляемого протоколом заседания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Результаты предоставления Услуги могут быть получены заявителем в личном кабинете на Едином портале, посредством почтовой связи, электронной почты, на личном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Необходимость формирования реестровой записи отсутствует.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Заявителю в качестве результата предоставления Услуги обеспечивается возможность получения: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документа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Услуги направляется заявителю в форме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подписи, в личный кабинет заявителя на Едином портале, либо на адрес электронной почты, указанный в заявлении о предоставлении Услуги, либо на бумажном носителе с помощью почтовой связи, либо может быть получен на бумажном носителе на личном приеме.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Максимальный срок предоставления государственной услуги составляет 100 календарных дней со дня регистрации в Министерстве заявления и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представленные документы в случае установления оснований, предусмотренных </w:t>
      </w:r>
      <w:hyperlink w:history="0" r:id="rId12" w:tooltip="Приказ Минспорта России от 19.12.2019 N 1076 (ред. от 09.07.2025) &quot;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&quot; (Зарегистрировано в Минюсте России 29.04.2020 N 58249) {КонсультантПлюс}">
        <w:r>
          <w:rPr>
            <w:sz w:val="24"/>
            <w:color w:val="0000ff"/>
          </w:rPr>
          <w:t xml:space="preserve">пунктом 15</w:t>
        </w:r>
      </w:hyperlink>
      <w:r>
        <w:rPr>
          <w:sz w:val="24"/>
        </w:rPr>
        <w:t xml:space="preserve">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спорта, утвержденного приказом Министерства спорта Российской Федерации от 19 декабря 2019 года N 1076 (далее соответственно - Порядок, Приказ N 1076), течение 10 рабочих дней со дня их поступления в Министерство возвращаются заявителю с указанием причин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Комиссия в течение двух месяцев со дня поступления в Министерство заявления и документов рассматривает их и проводит оценку результатов профессиональной деятельности заявителя на соответствие квалификационным </w:t>
      </w:r>
      <w:hyperlink w:history="0" r:id="rId13" w:tooltip="Приказ Минспорта России от 19.12.2019 N 1076 (ред. от 09.07.2025) &quot;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&quot; (Зарегистрировано в Минюсте России 29.04.2020 N 58249)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 в баллах, указанных в приложении N 2 к Приказу N 1076.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комиссии о соответствии (несоответствии) специалиста в области физической культуры и спорта квалификационным требованиям оформляется протоколом заседания Комиссии в течение пяти рабочих дней со дня проведения заседания.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присвоении (отказе в присвоении) специалисту в области физической культуры и спорта соответствующей квалификационной категории оформляется Министерством в течение 10 рабочих дней со дня оформления протокола соответствующей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почтовой связи, срок предоставления Услуги исчисляется с момента регистрации запроса в Министерстве.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Единого портала, срок предоставления Услуги исчисляется с момента поступления запроса в Министерство через Единый портал, о чем заявитель уведомляется автоматически в личном кабинете на Едином портале.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и способы ее взимания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отсутствии платы за предоставление Услуги размещена на Едином портале по адресу </w:t>
      </w:r>
      <w:hyperlink w:history="0" r:id="rId14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4"/>
        </w:rPr>
        <w:t xml:space="preserve">запроса о предоставлении Услуги и при получении результата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Максимальное время ожидания в очереди при подаче заявления о предоставлении Услуги в орган, предоставляющий Услугу лично и при получении результата ее предоставления, не должно превышать 15 минут.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запроса заявителя о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Срок регистрации поступивших запросов на предоставление Услуги, в том числе в электронном виде, не должен превышать одного рабочего дня с момента их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время приема и регистрации документов не должно превышать 20 минут.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 в которых предоставляется Услуга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Требования к помещениям, в которых предоставляется Услуга, включая требования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Министерства в сети "Интернет" по адресу: </w:t>
      </w:r>
      <w:hyperlink w:history="0" r:id="rId15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16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Показатели доступности и качества Услуги размещены на официальном сайте Министерства в сети "Интернет" по адресу: </w:t>
      </w:r>
      <w:hyperlink w:history="0" r:id="rId17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18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Услуги,</w:t>
      </w:r>
    </w:p>
    <w:p>
      <w:pPr>
        <w:pStyle w:val="2"/>
        <w:jc w:val="center"/>
      </w:pPr>
      <w:r>
        <w:rPr>
          <w:sz w:val="24"/>
        </w:rPr>
        <w:t xml:space="preserve">в том числе учитывающие особенности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в многофункциональных центрах и особенности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 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Перечень услуг, которые являются необходимыми и обязательными для предоставления Услуги, законодательством Российской Федерации не предусмотрен.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Информационные системы, используемые для предоставления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Единая система идентификации и аутентификации (далее - ЕСИА);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Система межведомственного электронного взаимодействия Саратовской области (далее - РСМЭВ).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Возможность предоставления Услуги в многофункциональном центре не предусмотрена.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Возможность выдачи заявителю результата предоставления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 Министерством, а также выдача документов, включая составление на бумажном носителе и заверение выписок из информационных систем Министерства, не предусмотрена.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Исчерпывающий </w:t>
      </w:r>
      <w:hyperlink w:history="0" w:anchor="P222" w:tooltip="ИСЧЕРПЫВАЮЩИЙ ПЕРЕЧЕНЬ ДОКУМЕНТОВ, НЕОБХОДИМЫХ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документов, необходимых в соответствии с законодательными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и способы их подачи приведены в Приложении N 3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запроса о предоставлении Услуги установлена приложением к </w:t>
      </w:r>
      <w:hyperlink w:history="0" r:id="rId19" w:tooltip="Приказ Минспорта России от 19.12.2019 N 1076 (ред. от 09.07.2025) &quot;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&quot; (Зарегистрировано в Минюсте России 29.04.2020 N 58249) {КонсультантПлюс}">
        <w:r>
          <w:rPr>
            <w:sz w:val="24"/>
            <w:color w:val="0000ff"/>
          </w:rPr>
          <w:t xml:space="preserve">Приказу</w:t>
        </w:r>
      </w:hyperlink>
      <w:r>
        <w:rPr>
          <w:sz w:val="24"/>
        </w:rPr>
        <w:t xml:space="preserve"> N 1076.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отказа в приеме запроса о предоставлении Услуги</w:t>
      </w:r>
    </w:p>
    <w:p>
      <w:pPr>
        <w:pStyle w:val="2"/>
        <w:jc w:val="center"/>
      </w:pPr>
      <w:r>
        <w:rPr>
          <w:sz w:val="24"/>
        </w:rPr>
        <w:t xml:space="preserve">и 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и 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 или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21. Основания для отказа в приеме запроса о предоставлении Услуги и документов необходимых, для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Основанием для отказа в предоставлении Услуги является принятие Комиссией решения о неприсвоении квалификационной категории специалисту в области физической культуры и 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Исчерпывающий </w:t>
      </w:r>
      <w:hyperlink w:history="0" w:anchor="P287" w:tooltip="ИСЧЕРПЫВАЮЩИЙ ПЕРЕЧЕНЬ ОСНОВАНИЙ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оснований для отказа в предоставлении Услуги с учетом категорий (признаков) заявителя приведен в Приложении N 4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 Перечень осуществляемых</w:t>
      </w:r>
    </w:p>
    <w:p>
      <w:pPr>
        <w:pStyle w:val="2"/>
        <w:jc w:val="center"/>
      </w:pPr>
      <w:r>
        <w:rPr>
          <w:sz w:val="24"/>
        </w:rPr>
        <w:t xml:space="preserve">при предоставлении Услуги административных процедур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Перечень административных процедур, осуществляемых при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предоставлении (отказе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результата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При предоставлении Услуги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Услуги, либо административной процедуры, предполагающей осуществляемое после принятия решения о предоставлении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Услуги, повторение которой в рамках предоставления одной Услуги допускается 2 и более раза,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Предоставление Услуги в упреждающем (проактивном) режиме в соответствии с </w:t>
      </w:r>
      <w:hyperlink w:history="0" r:id="rId2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1 статьи 7.3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Профилирование заявителя определяется путем анкетирования заявителя, в процессе которого устанавливаются категории (признаки)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категорий (признаков) заявителя осуществляется в соответствии с </w:t>
      </w:r>
      <w:hyperlink w:history="0" w:anchor="P198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Административному регламенту путем сопоставления категорий заявителя и значения признаков заявителя, в ходе которого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Профилирование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подаче запроса в государственном органе на личном приеме, при рассмотрении запросов, полученных по почте;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подаче запроса о предоставлении Услуги с использованием Единого портала.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</w:t>
      </w:r>
    </w:p>
    <w:p>
      <w:pPr>
        <w:pStyle w:val="2"/>
        <w:jc w:val="center"/>
      </w:pPr>
      <w:r>
        <w:rPr>
          <w:sz w:val="24"/>
        </w:rPr>
        <w:t xml:space="preserve">статуса рассмотрения заявления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30. 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Едином портале в соответствии с </w:t>
      </w:r>
      <w:hyperlink w:history="0" r:id="rId2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3.1 статьи 21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высшей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и первой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иным специалистам в области</w:t>
      </w:r>
    </w:p>
    <w:p>
      <w:pPr>
        <w:pStyle w:val="0"/>
        <w:jc w:val="right"/>
      </w:pPr>
      <w:r>
        <w:rPr>
          <w:sz w:val="24"/>
        </w:rPr>
        <w:t xml:space="preserve">физической культуры и спорта"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ОБОЗНАЧЕНИЙ И СОКРАЩЕНИЙ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Министерство - министерство спорта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обеспечивающая санкционированный доступ к информации, содержащейся в информационных системах;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РСМЭВ - система межведомственного электронного взаимодействия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- государственная услуга "Присвоение высшей квалификационной категории и первой квалификационной категории иным специалистам в области физической культуры и спорта";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- специалисты в области физической культуры и спорта, осуществляющие свою деятельность в организациях, в отношении которых Министерство спорта Российской Федерации, федеральные органы исполнительной власти не осуществляют функции и полномочия учредителя либо уполномоченные представители указанных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- документы и (или) информация,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- </w:t>
      </w:r>
      <w:hyperlink w:history="0" r:id="rId22" w:tooltip="Приказ Минспорта России от 19.12.2019 N 1076 (ред. от 09.07.2025) &quot;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&quot; (Зарегистрировано в Минюсте России 29.04.2020 N 58249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спорта, утвержденный приказом Министерства спорта Российской Федерации от 19 декабря 2019 года N 1076;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 N 1076 - </w:t>
      </w:r>
      <w:hyperlink w:history="0" r:id="rId23" w:tooltip="Приказ Минспорта России от 19.12.2019 N 1076 (ред. от 09.07.2025) &quot;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&quot; (Зарегистрировано в Минюсте России 29.04.2020 N 58249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Российской Федерации от 19 декабря 2019 года N 1076 "Об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Комиссия - комиссия по проведению оценки результатов профессиональной деятельности иных специалистов в области физической культуры и спорта на соответствие их квалификационным требованиям, формируемая в соответствии с </w:t>
      </w:r>
      <w:hyperlink w:history="0" r:id="rId24" w:tooltip="Приказ Минспорта России от 19.12.2019 N 1076 (ред. от 09.07.2025) &quot;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&quot; (Зарегистрировано в Минюсте России 29.04.2020 N 58249) {КонсультантПлюс}">
        <w:r>
          <w:rPr>
            <w:sz w:val="24"/>
            <w:color w:val="0000ff"/>
          </w:rPr>
          <w:t xml:space="preserve">требованиями</w:t>
        </w:r>
      </w:hyperlink>
      <w:r>
        <w:rPr>
          <w:sz w:val="24"/>
        </w:rPr>
        <w:t xml:space="preserve">, установленными Приказом N 1076.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высшей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и первой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иным специалистам в области</w:t>
      </w:r>
    </w:p>
    <w:p>
      <w:pPr>
        <w:pStyle w:val="0"/>
        <w:jc w:val="right"/>
      </w:pPr>
      <w:r>
        <w:rPr>
          <w:sz w:val="24"/>
        </w:rPr>
        <w:t xml:space="preserve">физической культуры и спорта"</w:t>
      </w:r>
    </w:p>
    <w:p>
      <w:pPr>
        <w:pStyle w:val="0"/>
        <w:jc w:val="both"/>
      </w:pPr>
      <w:r>
        <w:rPr>
          <w:sz w:val="24"/>
        </w:rPr>
      </w:r>
    </w:p>
    <w:bookmarkStart w:id="198" w:name="P198"/>
    <w:bookmarkEnd w:id="198"/>
    <w:p>
      <w:pPr>
        <w:pStyle w:val="2"/>
        <w:jc w:val="center"/>
      </w:pPr>
      <w:r>
        <w:rPr>
          <w:sz w:val="24"/>
        </w:rPr>
        <w:t xml:space="preserve">ИДЕНТИФИКАТОРЫ КАТЕГОРИЙ (ПРИЗНАКОВ) ЗАЯВИТЕЛЕЙ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6520"/>
        <w:gridCol w:w="1928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отдельных признаков заявителей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Обозначение</w:t>
            </w:r>
          </w:p>
        </w:tc>
      </w:tr>
      <w:tr>
        <w:tc>
          <w:tcPr>
            <w:gridSpan w:val="3"/>
            <w:tcW w:w="90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предоставления Услуги: присвоение квалификационной категории или отказ в присвоении квалификационной категории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Физические лица, указанные в </w:t>
            </w:r>
            <w:hyperlink w:history="0" w:anchor="P47" w:tooltip="2. Заявителями на получение Услуги являются специалисты в области физической культуры и спорта, осуществляющие свою деятельность в организациях, в отношении которых Министерство спорта Российской Федерации, федеральные органы исполнительной власти не осуществляют функции и полномочия учредителя.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Уполномоченные представители физических лиц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высшей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и первой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иным специалистам в области</w:t>
      </w:r>
    </w:p>
    <w:p>
      <w:pPr>
        <w:pStyle w:val="0"/>
        <w:jc w:val="right"/>
      </w:pPr>
      <w:r>
        <w:rPr>
          <w:sz w:val="24"/>
        </w:rPr>
        <w:t xml:space="preserve">физической культуры и спорта"</w:t>
      </w:r>
    </w:p>
    <w:p>
      <w:pPr>
        <w:pStyle w:val="0"/>
        <w:jc w:val="both"/>
      </w:pPr>
      <w:r>
        <w:rPr>
          <w:sz w:val="24"/>
        </w:rPr>
      </w:r>
    </w:p>
    <w:bookmarkStart w:id="222" w:name="P222"/>
    <w:bookmarkEnd w:id="222"/>
    <w:p>
      <w:pPr>
        <w:pStyle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835"/>
        <w:gridCol w:w="1987"/>
        <w:gridCol w:w="3175"/>
      </w:tblGrid>
      <w:tr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19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формат представления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Требования к предоставляемым документам (к количеству, представлению документов только отдельными категориями заявителей, иные требования)</w:t>
            </w:r>
          </w:p>
        </w:tc>
      </w:tr>
      <w:tr>
        <w:tc>
          <w:tcPr>
            <w:gridSpan w:val="4"/>
            <w:tcW w:w="9017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должен представить самостоятельно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1. заявление о предоставлении государственной услуги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</w:t>
            </w:r>
            <w:hyperlink w:history="0" r:id="rId25" w:tooltip="Приказ Минспорта России от 19.12.2019 N 1076 (ред. от 09.07.2025) &quot;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&quot; (Зарегистрировано в Минюсте России 29.04.2020 N 58249) {КонсультантПлюс}">
              <w:r>
                <w:rPr>
                  <w:sz w:val="24"/>
                  <w:color w:val="0000ff"/>
                </w:rPr>
                <w:t xml:space="preserve">форме</w:t>
              </w:r>
            </w:hyperlink>
            <w:r>
              <w:rPr>
                <w:sz w:val="24"/>
              </w:rPr>
              <w:t xml:space="preserve"> согласно приложению к Приказу N 1076,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2. копии второй и третьей страниц паспорта гражданина Российской Федерации, а также копии страниц, содержащих сведения о месте жительства специалиста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посредством Единого портала предоставляются сведения из документа, удостоверяющего личность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3. копия трудовой книжки и (или) сведения о трудовой деятельности в соответствии со </w:t>
            </w:r>
            <w:hyperlink w:history="0" r:id="rId26" w:tooltip="&quot;Трудовой кодекс Российской Федерации&quot; от 30.12.2001 N 197-ФЗ (ред. от 25.05.2026) {КонсультантПлюс}">
              <w:r>
                <w:rPr>
                  <w:sz w:val="24"/>
                  <w:color w:val="0000ff"/>
                </w:rPr>
                <w:t xml:space="preserve">статьей 66.1</w:t>
              </w:r>
            </w:hyperlink>
            <w:r>
              <w:rPr>
                <w:sz w:val="24"/>
              </w:rPr>
              <w:t xml:space="preserve"> Трудового кодекса Российской Федерации (за периоды до 1 января 2020 года)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4. копия документа об участии специалиста в семинарах, конференциях, мастер-классах и иных научно-практических мероприятиях выданного организаторами указанных мероприятий (при наличии)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5. копия документа, подтверждающего присвоение почетных спортивных званий и (или) ведомственных наград и поощрений за весь период профессиональной деятельности специалиста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организации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6. копии методических разработок (публикаций) (при наличии)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7. документы, подтверждающие полномочия представителя заявителя действовать от имени заявителя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 или копия, заверенная в установленном порядке, 1 экземпляр. При подаче через Единый портал - электронный образ документа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8. согласие на обработку персональных данных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316" w:tooltip="                 Согласие на обработку персональных данных">
              <w:r>
                <w:rPr>
                  <w:sz w:val="24"/>
                  <w:color w:val="0000ff"/>
                </w:rPr>
                <w:t xml:space="preserve">приложению N 5</w:t>
              </w:r>
            </w:hyperlink>
            <w:r>
              <w:rPr>
                <w:sz w:val="24"/>
              </w:rPr>
              <w:t xml:space="preserve"> к настоящему Административному регламенту,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gridSpan w:val="4"/>
            <w:tcW w:w="9017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вправе представить по собственной инициативе</w:t>
            </w:r>
          </w:p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копия трудовой книжки и (или) сведения о трудовой деятельности в соответствии со </w:t>
            </w:r>
            <w:hyperlink w:history="0" r:id="rId27" w:tooltip="&quot;Трудовой кодекс Российской Федерации&quot; от 30.12.2001 N 197-ФЗ (ред. от 25.05.2026) {КонсультантПлюс}">
              <w:r>
                <w:rPr>
                  <w:sz w:val="24"/>
                  <w:color w:val="0000ff"/>
                </w:rPr>
                <w:t xml:space="preserve">статьей 66.1</w:t>
              </w:r>
            </w:hyperlink>
            <w:r>
              <w:rPr>
                <w:sz w:val="24"/>
              </w:rPr>
              <w:t xml:space="preserve"> Трудового кодекса Российской Федерации (за периоды после 1 января 2020 года)</w:t>
            </w:r>
          </w:p>
        </w:tc>
        <w:tc>
          <w:tcPr>
            <w:tcW w:w="1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 либо сведения о трудовой деятельности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высшей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и первой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иным специалистам в области</w:t>
      </w:r>
    </w:p>
    <w:p>
      <w:pPr>
        <w:pStyle w:val="0"/>
        <w:jc w:val="right"/>
      </w:pPr>
      <w:r>
        <w:rPr>
          <w:sz w:val="24"/>
        </w:rPr>
        <w:t xml:space="preserve">физической культуры и спорта"</w:t>
      </w:r>
    </w:p>
    <w:p>
      <w:pPr>
        <w:pStyle w:val="0"/>
        <w:jc w:val="both"/>
      </w:pPr>
      <w:r>
        <w:rPr>
          <w:sz w:val="24"/>
        </w:rPr>
      </w:r>
    </w:p>
    <w:bookmarkStart w:id="287" w:name="P287"/>
    <w:bookmarkEnd w:id="287"/>
    <w:p>
      <w:pPr>
        <w:pStyle w:val="2"/>
        <w:jc w:val="center"/>
      </w:pPr>
      <w:r>
        <w:rPr>
          <w:sz w:val="24"/>
        </w:rPr>
        <w:t xml:space="preserve">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ОТКАЗА В ПРИЕМЕ ЗАПРОСА О ПРЕДОСТАВЛЕНИИ УСЛУГИ</w:t>
      </w:r>
    </w:p>
    <w:p>
      <w:pPr>
        <w:pStyle w:val="2"/>
        <w:jc w:val="center"/>
      </w:pPr>
      <w:r>
        <w:rPr>
          <w:sz w:val="24"/>
        </w:rPr>
        <w:t xml:space="preserve">И 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8"/>
        <w:gridCol w:w="1644"/>
      </w:tblGrid>
      <w:tr>
        <w:tc>
          <w:tcPr>
            <w:tcW w:w="737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Основание для отказа в приеме запроса (заявления) о предоставлении Услуги/ Основание для приостановления предоставления Услуги / Основание для отказа в предоставлении Услуги</w:t>
            </w:r>
          </w:p>
        </w:tc>
        <w:tc>
          <w:tcPr>
            <w:tcW w:w="1644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</w:tr>
      <w:tr>
        <w:tc>
          <w:tcPr>
            <w:tcW w:w="737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Основание для отказа в приеме запроса (заявления) о предоставлении 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приеме запроса (заявления) и документов законодательством Российской Федерации не предусмотрены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  <w:tr>
        <w:tc>
          <w:tcPr>
            <w:tcW w:w="737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 не предусмотрены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  <w:tr>
        <w:tc>
          <w:tcPr>
            <w:tcW w:w="737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предоставлении 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Принятие Комиссией решения о неприсвоении квалификационной категории специалисту в области физической культуры и спорта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высшей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и первой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иным специалистам в области</w:t>
      </w:r>
    </w:p>
    <w:p>
      <w:pPr>
        <w:pStyle w:val="0"/>
        <w:jc w:val="right"/>
      </w:pPr>
      <w:r>
        <w:rPr>
          <w:sz w:val="24"/>
        </w:rPr>
        <w:t xml:space="preserve">физической культуры и спорта"</w:t>
      </w:r>
    </w:p>
    <w:p>
      <w:pPr>
        <w:pStyle w:val="0"/>
        <w:jc w:val="both"/>
      </w:pPr>
      <w:r>
        <w:rPr>
          <w:sz w:val="24"/>
        </w:rPr>
      </w:r>
    </w:p>
    <w:bookmarkStart w:id="316" w:name="P316"/>
    <w:bookmarkEnd w:id="316"/>
    <w:p>
      <w:pPr>
        <w:pStyle w:val="1"/>
        <w:jc w:val="both"/>
      </w:pPr>
      <w:r>
        <w:rPr>
          <w:sz w:val="20"/>
        </w:rPr>
        <w:t xml:space="preserve">                 Согласие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_________________________________________________________, документ,</w:t>
      </w:r>
    </w:p>
    <w:p>
      <w:pPr>
        <w:pStyle w:val="1"/>
        <w:jc w:val="both"/>
      </w:pPr>
      <w:r>
        <w:rPr>
          <w:sz w:val="20"/>
        </w:rPr>
        <w:t xml:space="preserve">удостоверяющий личность ___________, серия _____________, N _________, дата</w:t>
      </w:r>
    </w:p>
    <w:p>
      <w:pPr>
        <w:pStyle w:val="1"/>
        <w:jc w:val="both"/>
      </w:pPr>
      <w:r>
        <w:rPr>
          <w:sz w:val="20"/>
        </w:rPr>
        <w:t xml:space="preserve">выдачи ___________, сведения о выдавшем органе ___________________________,</w:t>
      </w:r>
    </w:p>
    <w:p>
      <w:pPr>
        <w:pStyle w:val="1"/>
        <w:jc w:val="both"/>
      </w:pPr>
      <w:r>
        <w:rPr>
          <w:sz w:val="20"/>
        </w:rPr>
        <w:t xml:space="preserve">проживающий(-ая) по адресу: 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с   целью:   предоставление   государственной   услуги  "Присвоение  высшей</w:t>
      </w:r>
    </w:p>
    <w:p>
      <w:pPr>
        <w:pStyle w:val="1"/>
        <w:jc w:val="both"/>
      </w:pPr>
      <w:r>
        <w:rPr>
          <w:sz w:val="20"/>
        </w:rPr>
        <w:t xml:space="preserve">квалификационной   категории   и  первой  квалификационной  категории  иным</w:t>
      </w:r>
    </w:p>
    <w:p>
      <w:pPr>
        <w:pStyle w:val="1"/>
        <w:jc w:val="both"/>
      </w:pPr>
      <w:r>
        <w:rPr>
          <w:sz w:val="20"/>
        </w:rPr>
        <w:t xml:space="preserve">специалистам   в   области  физической  культуры  и  спорта"  даю  согласие</w:t>
      </w:r>
    </w:p>
    <w:p>
      <w:pPr>
        <w:pStyle w:val="1"/>
        <w:jc w:val="both"/>
      </w:pPr>
      <w:r>
        <w:rPr>
          <w:sz w:val="20"/>
        </w:rPr>
        <w:t xml:space="preserve">следующему оператору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министерство  спорта  Саратовской  области, ОГРН 1076455001699, ИНН/КПП</w:t>
      </w:r>
    </w:p>
    <w:p>
      <w:pPr>
        <w:pStyle w:val="1"/>
        <w:jc w:val="both"/>
      </w:pPr>
      <w:r>
        <w:rPr>
          <w:sz w:val="20"/>
        </w:rPr>
        <w:t xml:space="preserve">6452930299/645201001,  410012,  Саратовская  область,  город  Саратов,  ул.</w:t>
      </w:r>
    </w:p>
    <w:p>
      <w:pPr>
        <w:pStyle w:val="1"/>
        <w:jc w:val="both"/>
      </w:pPr>
      <w:r>
        <w:rPr>
          <w:sz w:val="20"/>
        </w:rPr>
        <w:t xml:space="preserve">Киселева,  зд.  76  стр.  1  (далее  -  "Оператор") на смешанную обработку,</w:t>
      </w:r>
    </w:p>
    <w:p>
      <w:pPr>
        <w:pStyle w:val="1"/>
        <w:jc w:val="both"/>
      </w:pPr>
      <w:r>
        <w:rPr>
          <w:sz w:val="20"/>
        </w:rPr>
        <w:t xml:space="preserve">включая  сбор,  запись,  систематизацию,  накопление,  хранение,  уточнение</w:t>
      </w:r>
    </w:p>
    <w:p>
      <w:pPr>
        <w:pStyle w:val="1"/>
        <w:jc w:val="both"/>
      </w:pPr>
      <w:r>
        <w:rPr>
          <w:sz w:val="20"/>
        </w:rPr>
        <w:t xml:space="preserve">(обновление, изменение), извлечение, использование, блокирование, удаление,</w:t>
      </w:r>
    </w:p>
    <w:p>
      <w:pPr>
        <w:pStyle w:val="1"/>
        <w:jc w:val="both"/>
      </w:pPr>
      <w:r>
        <w:rPr>
          <w:sz w:val="20"/>
        </w:rPr>
        <w:t xml:space="preserve">уничтожение,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отчество;  число,  месяц,  год  рождения;  адрес и дата</w:t>
      </w:r>
    </w:p>
    <w:p>
      <w:pPr>
        <w:pStyle w:val="1"/>
        <w:jc w:val="both"/>
      </w:pPr>
      <w:r>
        <w:rPr>
          <w:sz w:val="20"/>
        </w:rPr>
        <w:t xml:space="preserve">регистрации   по   месту   жительства;  данные  документа,  удостоверяющего</w:t>
      </w:r>
    </w:p>
    <w:p>
      <w:pPr>
        <w:pStyle w:val="1"/>
        <w:jc w:val="both"/>
      </w:pPr>
      <w:r>
        <w:rPr>
          <w:sz w:val="20"/>
        </w:rPr>
        <w:t xml:space="preserve">личность;  сведения о трудовой деятельности; сведения об образовании; номер</w:t>
      </w:r>
    </w:p>
    <w:p>
      <w:pPr>
        <w:pStyle w:val="1"/>
        <w:jc w:val="both"/>
      </w:pPr>
      <w:r>
        <w:rPr>
          <w:sz w:val="20"/>
        </w:rPr>
        <w:t xml:space="preserve">контактного  телефона;  адрес  электронной почты, иные персональные данные,</w:t>
      </w:r>
    </w:p>
    <w:p>
      <w:pPr>
        <w:pStyle w:val="1"/>
        <w:jc w:val="both"/>
      </w:pPr>
      <w:r>
        <w:rPr>
          <w:sz w:val="20"/>
        </w:rPr>
        <w:t xml:space="preserve">необходимые   для   достижения   целей   обработки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предусмотренных  законодательными  и  иными  нормативными  правовыми актами</w:t>
      </w:r>
    </w:p>
    <w:p>
      <w:pPr>
        <w:pStyle w:val="1"/>
        <w:jc w:val="both"/>
      </w:pPr>
      <w:r>
        <w:rPr>
          <w:sz w:val="20"/>
        </w:rPr>
        <w:t xml:space="preserve">Российской Федерации и Саратовской области.</w:t>
      </w:r>
    </w:p>
    <w:p>
      <w:pPr>
        <w:pStyle w:val="1"/>
        <w:jc w:val="both"/>
      </w:pPr>
      <w:r>
        <w:rPr>
          <w:sz w:val="20"/>
        </w:rPr>
        <w:t xml:space="preserve">    Срок  действия  настоящего  согласия  на  обработку персональных данных</w:t>
      </w:r>
    </w:p>
    <w:p>
      <w:pPr>
        <w:pStyle w:val="1"/>
        <w:jc w:val="both"/>
      </w:pPr>
      <w:r>
        <w:rPr>
          <w:sz w:val="20"/>
        </w:rPr>
        <w:t xml:space="preserve">начинается   с  момента  его  представления  Оператору  и  прекращается  по</w:t>
      </w:r>
    </w:p>
    <w:p>
      <w:pPr>
        <w:pStyle w:val="1"/>
        <w:jc w:val="both"/>
      </w:pPr>
      <w:r>
        <w:rPr>
          <w:sz w:val="20"/>
        </w:rPr>
        <w:t xml:space="preserve">достижении   целей  обработки  персональных  данных,  по  получении  отзыва</w:t>
      </w:r>
    </w:p>
    <w:p>
      <w:pPr>
        <w:pStyle w:val="1"/>
        <w:jc w:val="both"/>
      </w:pPr>
      <w:r>
        <w:rPr>
          <w:sz w:val="20"/>
        </w:rPr>
        <w:t xml:space="preserve">согласия на обработку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может  быть  отозвано  путем направления Оператору</w:t>
      </w:r>
    </w:p>
    <w:p>
      <w:pPr>
        <w:pStyle w:val="1"/>
        <w:jc w:val="both"/>
      </w:pPr>
      <w:r>
        <w:rPr>
          <w:sz w:val="20"/>
        </w:rPr>
        <w:t xml:space="preserve">соответствующего   письменного   уведомления  по  адресу  места  нахождения</w:t>
      </w:r>
    </w:p>
    <w:p>
      <w:pPr>
        <w:pStyle w:val="1"/>
        <w:jc w:val="both"/>
      </w:pPr>
      <w:r>
        <w:rPr>
          <w:sz w:val="20"/>
        </w:rPr>
        <w:t xml:space="preserve">Оператора: 410012, Саратовская область, город Саратов, ул. Киселева, зд. 76</w:t>
      </w:r>
    </w:p>
    <w:p>
      <w:pPr>
        <w:pStyle w:val="1"/>
        <w:jc w:val="both"/>
      </w:pPr>
      <w:r>
        <w:rPr>
          <w:sz w:val="20"/>
        </w:rPr>
        <w:t xml:space="preserve">стр.  1  или  путем  обращения  к  Оператору  с соответствующим запросом по</w:t>
      </w:r>
    </w:p>
    <w:p>
      <w:pPr>
        <w:pStyle w:val="1"/>
        <w:jc w:val="both"/>
      </w:pPr>
      <w:r>
        <w:rPr>
          <w:sz w:val="20"/>
        </w:rPr>
        <w:t xml:space="preserve">электронной   почте   sarsport@saratov.gov.ru.   В   этом  случае  Оператор</w:t>
      </w:r>
    </w:p>
    <w:p>
      <w:pPr>
        <w:pStyle w:val="1"/>
        <w:jc w:val="both"/>
      </w:pPr>
      <w:r>
        <w:rPr>
          <w:sz w:val="20"/>
        </w:rPr>
        <w:t xml:space="preserve">прекращает  обработку  персональных  данных, а персональные данные подлежат</w:t>
      </w:r>
    </w:p>
    <w:p>
      <w:pPr>
        <w:pStyle w:val="1"/>
        <w:jc w:val="both"/>
      </w:pPr>
      <w:r>
        <w:rPr>
          <w:sz w:val="20"/>
        </w:rPr>
        <w:t xml:space="preserve">уничтожению,  если  отсутствуют  иные  правовые  основания  для  обработки,</w:t>
      </w:r>
    </w:p>
    <w:p>
      <w:pPr>
        <w:pStyle w:val="1"/>
        <w:jc w:val="both"/>
      </w:pPr>
      <w:r>
        <w:rPr>
          <w:sz w:val="20"/>
        </w:rPr>
        <w:t xml:space="preserve">установленные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              ___________   _______________________</w:t>
      </w:r>
    </w:p>
    <w:p>
      <w:pPr>
        <w:pStyle w:val="1"/>
        <w:jc w:val="both"/>
      </w:pPr>
      <w:r>
        <w:rPr>
          <w:sz w:val="20"/>
        </w:rPr>
        <w:t xml:space="preserve">    (дата подписания)                 (подпись)     (расшифровка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Саратовской области от 07.07.2026 N 766</w:t>
            <w:br/>
            <w:t>"Об утверждении административного регламента предоста...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90&amp;date=18.09.2026" TargetMode = "External"/><Relationship Id="rId9" Type="http://schemas.openxmlformats.org/officeDocument/2006/relationships/hyperlink" Target="https://login.consultant.ru/link/?req=doc&amp;base=RLAW358&amp;n=194977&amp;date=18.09.2026" TargetMode = "External"/><Relationship Id="rId10" Type="http://schemas.openxmlformats.org/officeDocument/2006/relationships/hyperlink" Target="https://login.consultant.ru/link/?req=doc&amp;base=RLAW358&amp;n=141727&amp;date=18.09.2026" TargetMode = "External"/><Relationship Id="rId11" Type="http://schemas.openxmlformats.org/officeDocument/2006/relationships/hyperlink" Target="https://login.consultant.ru/link/?req=doc&amp;base=RLAW358&amp;n=141708&amp;date=18.09.2026" TargetMode = "External"/><Relationship Id="rId12" Type="http://schemas.openxmlformats.org/officeDocument/2006/relationships/hyperlink" Target="https://login.consultant.ru/link/?req=doc&amp;base=LAW&amp;n=510741&amp;date=18.09.2026&amp;dst=9&amp;field=134" TargetMode = "External"/><Relationship Id="rId13" Type="http://schemas.openxmlformats.org/officeDocument/2006/relationships/hyperlink" Target="https://login.consultant.ru/link/?req=doc&amp;base=LAW&amp;n=510741&amp;date=18.09.2026&amp;dst=18&amp;field=134" TargetMode = "External"/><Relationship Id="rId14" Type="http://schemas.openxmlformats.org/officeDocument/2006/relationships/hyperlink" Target="https://www.gosuslugi.ru" TargetMode = "External"/><Relationship Id="rId15" Type="http://schemas.openxmlformats.org/officeDocument/2006/relationships/hyperlink" Target="https://minsport.saratov.gov.ru" TargetMode = "External"/><Relationship Id="rId16" Type="http://schemas.openxmlformats.org/officeDocument/2006/relationships/hyperlink" Target="https://www.gosuslugi.ru" TargetMode = "External"/><Relationship Id="rId17" Type="http://schemas.openxmlformats.org/officeDocument/2006/relationships/hyperlink" Target="https://minsport.saratov.gov.ru" TargetMode = "External"/><Relationship Id="rId18" Type="http://schemas.openxmlformats.org/officeDocument/2006/relationships/hyperlink" Target="https://www.gosuslugi.ru" TargetMode = "External"/><Relationship Id="rId19" Type="http://schemas.openxmlformats.org/officeDocument/2006/relationships/hyperlink" Target="https://login.consultant.ru/link/?req=doc&amp;base=LAW&amp;n=510741&amp;date=18.09.2026" TargetMode = "External"/><Relationship Id="rId20" Type="http://schemas.openxmlformats.org/officeDocument/2006/relationships/hyperlink" Target="https://login.consultant.ru/link/?req=doc&amp;base=LAW&amp;n=541090&amp;date=18.09.2026&amp;dst=335&amp;field=134" TargetMode = "External"/><Relationship Id="rId21" Type="http://schemas.openxmlformats.org/officeDocument/2006/relationships/hyperlink" Target="https://login.consultant.ru/link/?req=doc&amp;base=LAW&amp;n=541090&amp;date=18.09.2026&amp;dst=364&amp;field=134" TargetMode = "External"/><Relationship Id="rId22" Type="http://schemas.openxmlformats.org/officeDocument/2006/relationships/hyperlink" Target="https://login.consultant.ru/link/?req=doc&amp;base=LAW&amp;n=510741&amp;date=18.09.2026&amp;dst=100013&amp;field=134" TargetMode = "External"/><Relationship Id="rId23" Type="http://schemas.openxmlformats.org/officeDocument/2006/relationships/hyperlink" Target="https://login.consultant.ru/link/?req=doc&amp;base=LAW&amp;n=510741&amp;date=18.09.2026" TargetMode = "External"/><Relationship Id="rId24" Type="http://schemas.openxmlformats.org/officeDocument/2006/relationships/hyperlink" Target="https://login.consultant.ru/link/?req=doc&amp;base=LAW&amp;n=510741&amp;date=18.09.2026&amp;dst=18&amp;field=134" TargetMode = "External"/><Relationship Id="rId25" Type="http://schemas.openxmlformats.org/officeDocument/2006/relationships/hyperlink" Target="https://login.consultant.ru/link/?req=doc&amp;base=LAW&amp;n=510741&amp;date=18.09.2026&amp;dst=100089&amp;field=134" TargetMode = "External"/><Relationship Id="rId26" Type="http://schemas.openxmlformats.org/officeDocument/2006/relationships/hyperlink" Target="https://login.consultant.ru/link/?req=doc&amp;base=LAW&amp;n=527116&amp;date=18.09.2026&amp;dst=2360&amp;field=134" TargetMode = "External"/><Relationship Id="rId27" Type="http://schemas.openxmlformats.org/officeDocument/2006/relationships/hyperlink" Target="https://login.consultant.ru/link/?req=doc&amp;base=LAW&amp;n=527116&amp;date=18.09.2026&amp;dst=236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Саратовской области от 07.07.2026 N 766
"Об утверждении административного регламента предоставления государственной услуги "Присвоение высшей квалификационной категории и первой квалификационной категории иным специалистам в области физической культуры и спорта"</dc:title>
  <dcterms:created xsi:type="dcterms:W3CDTF">2026-09-18T07:28:04Z</dcterms:created>
</cp:coreProperties>
</file>