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0" w:rsidRPr="00D43026" w:rsidRDefault="00EE61B0" w:rsidP="006F2948">
      <w:pPr>
        <w:pStyle w:val="a3"/>
        <w:spacing w:before="0" w:beforeAutospacing="0" w:after="0" w:afterAutospacing="0"/>
        <w:contextualSpacing/>
        <w:jc w:val="center"/>
        <w:rPr>
          <w:rFonts w:ascii="PT Astra Serif" w:hAnsi="PT Astra Serif"/>
          <w:b/>
          <w:bCs/>
        </w:rPr>
      </w:pPr>
      <w:r w:rsidRPr="00D43026">
        <w:rPr>
          <w:rFonts w:ascii="PT Astra Serif" w:hAnsi="PT Astra Serif"/>
          <w:b/>
          <w:bCs/>
        </w:rPr>
        <w:t xml:space="preserve">Объявление </w:t>
      </w:r>
    </w:p>
    <w:p w:rsidR="007B1E22" w:rsidRDefault="00EE61B0" w:rsidP="006F2948">
      <w:pPr>
        <w:pStyle w:val="a3"/>
        <w:spacing w:before="0" w:beforeAutospacing="0" w:after="0" w:afterAutospacing="0"/>
        <w:contextualSpacing/>
        <w:jc w:val="center"/>
        <w:rPr>
          <w:rFonts w:ascii="PT Astra Serif" w:hAnsi="PT Astra Serif" w:cs="PF Agora Slab Pro"/>
          <w:b/>
        </w:rPr>
      </w:pPr>
      <w:r w:rsidRPr="00D43026">
        <w:rPr>
          <w:rFonts w:ascii="PT Astra Serif" w:hAnsi="PT Astra Serif"/>
          <w:b/>
          <w:bCs/>
        </w:rPr>
        <w:t>о приеме заявок на участие в конкурс</w:t>
      </w:r>
      <w:r w:rsidR="00941BBB" w:rsidRPr="00D43026">
        <w:rPr>
          <w:rFonts w:ascii="PT Astra Serif" w:hAnsi="PT Astra Serif"/>
          <w:b/>
          <w:bCs/>
        </w:rPr>
        <w:t>ном отборе</w:t>
      </w:r>
      <w:r w:rsidR="007B1E22" w:rsidRPr="000B2573">
        <w:rPr>
          <w:rFonts w:ascii="PT Astra Serif" w:hAnsi="PT Astra Serif"/>
          <w:b/>
          <w:bCs/>
        </w:rPr>
        <w:t>на </w:t>
      </w:r>
      <w:r w:rsidR="007B1E22" w:rsidRPr="000B2573">
        <w:rPr>
          <w:rFonts w:ascii="PT Astra Serif" w:hAnsi="PT Astra Serif" w:cs="PF Agora Slab Pro"/>
          <w:b/>
        </w:rPr>
        <w:t>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0957BD" w:rsidRPr="00D43026" w:rsidRDefault="00941BBB" w:rsidP="006F2948">
      <w:pPr>
        <w:pStyle w:val="a3"/>
        <w:spacing w:before="0" w:beforeAutospacing="0" w:after="0" w:afterAutospacing="0"/>
        <w:contextualSpacing/>
        <w:jc w:val="center"/>
        <w:rPr>
          <w:rFonts w:ascii="PT Astra Serif" w:hAnsi="PT Astra Serif"/>
          <w:b/>
        </w:rPr>
      </w:pPr>
      <w:r w:rsidRPr="00D43026">
        <w:rPr>
          <w:rFonts w:ascii="PT Astra Serif" w:hAnsi="PT Astra Serif"/>
          <w:b/>
        </w:rPr>
        <w:t xml:space="preserve"> (далее – Объявление)</w:t>
      </w:r>
    </w:p>
    <w:p w:rsidR="000957BD" w:rsidRPr="00D43026" w:rsidRDefault="000957BD" w:rsidP="006F2948">
      <w:pPr>
        <w:pStyle w:val="a3"/>
        <w:spacing w:before="0" w:beforeAutospacing="0" w:after="0" w:afterAutospacing="0"/>
        <w:ind w:firstLine="709"/>
        <w:contextualSpacing/>
        <w:jc w:val="both"/>
        <w:rPr>
          <w:rFonts w:ascii="PT Astra Serif" w:hAnsi="PT Astra Serif"/>
        </w:rPr>
      </w:pPr>
    </w:p>
    <w:p w:rsidR="00EE61B0" w:rsidRDefault="00F56A77" w:rsidP="007B1E22">
      <w:pPr>
        <w:pStyle w:val="a3"/>
        <w:spacing w:before="0" w:beforeAutospacing="0" w:after="0" w:afterAutospacing="0"/>
        <w:ind w:firstLine="709"/>
        <w:contextualSpacing/>
        <w:jc w:val="both"/>
        <w:rPr>
          <w:rFonts w:ascii="PT Astra Serif" w:hAnsi="PT Astra Serif"/>
        </w:rPr>
      </w:pPr>
      <w:r>
        <w:rPr>
          <w:rFonts w:ascii="PT Astra Serif" w:hAnsi="PT Astra Serif"/>
        </w:rPr>
        <w:t>М</w:t>
      </w:r>
      <w:r w:rsidR="00EE61B0" w:rsidRPr="00D43026">
        <w:rPr>
          <w:rFonts w:ascii="PT Astra Serif" w:hAnsi="PT Astra Serif"/>
        </w:rPr>
        <w:t xml:space="preserve">инистерство </w:t>
      </w:r>
      <w:r w:rsidR="00D85740" w:rsidRPr="00D43026">
        <w:rPr>
          <w:rFonts w:ascii="PT Astra Serif" w:hAnsi="PT Astra Serif"/>
        </w:rPr>
        <w:t xml:space="preserve">спорта </w:t>
      </w:r>
      <w:r w:rsidR="00EE61B0" w:rsidRPr="00D43026">
        <w:rPr>
          <w:rFonts w:ascii="PT Astra Serif" w:hAnsi="PT Astra Serif"/>
        </w:rPr>
        <w:t xml:space="preserve">Саратовской области (далее – </w:t>
      </w:r>
      <w:r w:rsidR="00D34AF6" w:rsidRPr="00D43026">
        <w:rPr>
          <w:rFonts w:ascii="PT Astra Serif" w:hAnsi="PT Astra Serif"/>
        </w:rPr>
        <w:t>М</w:t>
      </w:r>
      <w:r w:rsidR="00EE61B0" w:rsidRPr="00D43026">
        <w:rPr>
          <w:rFonts w:ascii="PT Astra Serif" w:hAnsi="PT Astra Serif"/>
        </w:rPr>
        <w:t xml:space="preserve">инистерство) информирует о начале приема заявок на участие </w:t>
      </w:r>
      <w:r w:rsidR="00941BBB" w:rsidRPr="00D43026">
        <w:rPr>
          <w:rFonts w:ascii="PT Astra Serif" w:hAnsi="PT Astra Serif"/>
        </w:rPr>
        <w:t xml:space="preserve">в конкурсном отборе </w:t>
      </w:r>
      <w:r w:rsidR="007B1E22" w:rsidRPr="007B1E22">
        <w:rPr>
          <w:rFonts w:ascii="PT Astra Serif" w:hAnsi="PT Astra Serif"/>
        </w:rPr>
        <w:t>на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roofErr w:type="gramStart"/>
      <w:r w:rsidR="00D34AF6" w:rsidRPr="007B1E22">
        <w:rPr>
          <w:rFonts w:ascii="PT Astra Serif" w:hAnsi="PT Astra Serif"/>
        </w:rPr>
        <w:t>,</w:t>
      </w:r>
      <w:r w:rsidR="00F51794" w:rsidRPr="00D43026">
        <w:rPr>
          <w:rFonts w:ascii="PT Astra Serif" w:hAnsi="PT Astra Serif"/>
        </w:rPr>
        <w:t>в</w:t>
      </w:r>
      <w:proofErr w:type="gramEnd"/>
      <w:r w:rsidR="00F51794" w:rsidRPr="00D43026">
        <w:rPr>
          <w:rFonts w:ascii="PT Astra Serif" w:hAnsi="PT Astra Serif"/>
        </w:rPr>
        <w:t xml:space="preserve"> </w:t>
      </w:r>
      <w:r w:rsidR="00C919CE" w:rsidRPr="00D43026">
        <w:rPr>
          <w:rFonts w:ascii="PT Astra Serif" w:hAnsi="PT Astra Serif"/>
        </w:rPr>
        <w:t>соответствии</w:t>
      </w:r>
      <w:r w:rsidR="00F51794" w:rsidRPr="00D43026">
        <w:rPr>
          <w:rFonts w:ascii="PT Astra Serif" w:hAnsi="PT Astra Serif"/>
        </w:rPr>
        <w:t xml:space="preserve"> с </w:t>
      </w:r>
      <w:r w:rsidR="007B1E22">
        <w:rPr>
          <w:rFonts w:ascii="PT Astra Serif" w:hAnsi="PT Astra Serif"/>
        </w:rPr>
        <w:t xml:space="preserve">Положением </w:t>
      </w:r>
      <w:r w:rsidR="007B1E22" w:rsidRPr="007B1E22">
        <w:rPr>
          <w:rFonts w:ascii="PT Astra Serif" w:hAnsi="PT Astra Serif"/>
        </w:rPr>
        <w:t>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r w:rsidR="00C919CE" w:rsidRPr="00D43026">
        <w:rPr>
          <w:rFonts w:ascii="PT Astra Serif" w:hAnsi="PT Astra Serif"/>
        </w:rPr>
        <w:t>, утвержденн</w:t>
      </w:r>
      <w:r w:rsidR="00A7324B" w:rsidRPr="00D43026">
        <w:rPr>
          <w:rFonts w:ascii="PT Astra Serif" w:hAnsi="PT Astra Serif"/>
        </w:rPr>
        <w:t>ы</w:t>
      </w:r>
      <w:r w:rsidR="00C919CE" w:rsidRPr="00D43026">
        <w:rPr>
          <w:rFonts w:ascii="PT Astra Serif" w:hAnsi="PT Astra Serif"/>
        </w:rPr>
        <w:t xml:space="preserve">м постановлением Правительства Саратовской области </w:t>
      </w:r>
      <w:r w:rsidR="00FF3B58" w:rsidRPr="00D43026">
        <w:rPr>
          <w:rFonts w:ascii="PT Astra Serif" w:hAnsi="PT Astra Serif"/>
        </w:rPr>
        <w:t>от 2</w:t>
      </w:r>
      <w:r w:rsidR="007B1E22">
        <w:rPr>
          <w:rFonts w:ascii="PT Astra Serif" w:hAnsi="PT Astra Serif"/>
        </w:rPr>
        <w:t>4сентября</w:t>
      </w:r>
      <w:r w:rsidR="00FF3B58" w:rsidRPr="00D43026">
        <w:rPr>
          <w:rFonts w:ascii="PT Astra Serif" w:hAnsi="PT Astra Serif"/>
        </w:rPr>
        <w:t xml:space="preserve"> 201</w:t>
      </w:r>
      <w:r w:rsidR="007B1E22">
        <w:rPr>
          <w:rFonts w:ascii="PT Astra Serif" w:hAnsi="PT Astra Serif"/>
        </w:rPr>
        <w:t>4</w:t>
      </w:r>
      <w:r w:rsidR="00FF3B58" w:rsidRPr="00D43026">
        <w:rPr>
          <w:rFonts w:ascii="PT Astra Serif" w:hAnsi="PT Astra Serif"/>
        </w:rPr>
        <w:t xml:space="preserve"> года</w:t>
      </w:r>
      <w:r w:rsidR="000211D2">
        <w:rPr>
          <w:rFonts w:ascii="PT Astra Serif" w:hAnsi="PT Astra Serif"/>
        </w:rPr>
        <w:t xml:space="preserve"> </w:t>
      </w:r>
      <w:r w:rsidR="00FF3B58" w:rsidRPr="00D43026">
        <w:rPr>
          <w:rFonts w:ascii="PT Astra Serif" w:hAnsi="PT Astra Serif"/>
        </w:rPr>
        <w:t>№</w:t>
      </w:r>
      <w:r w:rsidR="007B1E22">
        <w:rPr>
          <w:rFonts w:ascii="PT Astra Serif" w:hAnsi="PT Astra Serif"/>
        </w:rPr>
        <w:t>5</w:t>
      </w:r>
      <w:r w:rsidR="00FF3B58" w:rsidRPr="00D43026">
        <w:rPr>
          <w:rFonts w:ascii="PT Astra Serif" w:hAnsi="PT Astra Serif"/>
        </w:rPr>
        <w:t>5</w:t>
      </w:r>
      <w:r w:rsidR="007B1E22">
        <w:rPr>
          <w:rFonts w:ascii="PT Astra Serif" w:hAnsi="PT Astra Serif"/>
        </w:rPr>
        <w:t>0</w:t>
      </w:r>
      <w:r w:rsidR="00FF3B58" w:rsidRPr="00D43026">
        <w:rPr>
          <w:rFonts w:ascii="PT Astra Serif" w:hAnsi="PT Astra Serif"/>
        </w:rPr>
        <w:t>-</w:t>
      </w:r>
      <w:proofErr w:type="gramStart"/>
      <w:r w:rsidR="00FF3B58" w:rsidRPr="00D43026">
        <w:rPr>
          <w:rFonts w:ascii="PT Astra Serif" w:hAnsi="PT Astra Serif"/>
        </w:rPr>
        <w:t>П</w:t>
      </w:r>
      <w:r w:rsidR="00E707D3">
        <w:rPr>
          <w:rFonts w:ascii="PT Astra Serif" w:hAnsi="PT Astra Serif"/>
        </w:rPr>
        <w:t>(</w:t>
      </w:r>
      <w:proofErr w:type="gramEnd"/>
      <w:r w:rsidR="00E707D3">
        <w:rPr>
          <w:rFonts w:ascii="PT Astra Serif" w:hAnsi="PT Astra Serif"/>
        </w:rPr>
        <w:t>далее – Положение)</w:t>
      </w:r>
      <w:r w:rsidR="00C05164" w:rsidRPr="00D43026">
        <w:rPr>
          <w:rFonts w:ascii="PT Astra Serif" w:hAnsi="PT Astra Serif"/>
        </w:rPr>
        <w:t>.</w:t>
      </w:r>
    </w:p>
    <w:p w:rsidR="00415A32" w:rsidRDefault="00415A32" w:rsidP="00415A32">
      <w:pPr>
        <w:pStyle w:val="a3"/>
        <w:spacing w:before="0" w:beforeAutospacing="0" w:after="0" w:afterAutospacing="0" w:line="288" w:lineRule="atLeast"/>
        <w:ind w:left="709"/>
        <w:jc w:val="both"/>
      </w:pPr>
    </w:p>
    <w:p w:rsidR="00415A32" w:rsidRDefault="00415A32" w:rsidP="00415A32">
      <w:pPr>
        <w:pStyle w:val="a3"/>
        <w:spacing w:before="0" w:beforeAutospacing="0" w:after="0" w:afterAutospacing="0" w:line="288" w:lineRule="atLeast"/>
        <w:ind w:left="709"/>
        <w:jc w:val="both"/>
      </w:pPr>
    </w:p>
    <w:p w:rsidR="00415A32" w:rsidRDefault="00B27653" w:rsidP="00415A32">
      <w:pPr>
        <w:pStyle w:val="a3"/>
        <w:spacing w:before="0" w:beforeAutospacing="0" w:after="0" w:afterAutospacing="0" w:line="288" w:lineRule="atLeast"/>
        <w:jc w:val="both"/>
      </w:pPr>
      <w:r w:rsidRPr="00415A32">
        <w:rPr>
          <w:b/>
        </w:rPr>
        <w:t>Дата размещения объявления</w:t>
      </w:r>
      <w:r w:rsidRPr="00415A32">
        <w:t xml:space="preserve"> о проведении отбора на едином портале </w:t>
      </w:r>
      <w:r w:rsidR="00415A32" w:rsidRPr="00415A32">
        <w:t>–  11 июня  2024</w:t>
      </w:r>
      <w:r w:rsidR="00415A32">
        <w:t xml:space="preserve"> года;</w:t>
      </w:r>
    </w:p>
    <w:p w:rsidR="00B27653" w:rsidRPr="00415A32" w:rsidRDefault="00415A32" w:rsidP="00415A32">
      <w:pPr>
        <w:pStyle w:val="a3"/>
        <w:spacing w:before="0" w:beforeAutospacing="0" w:after="0" w:afterAutospacing="0" w:line="288" w:lineRule="atLeast"/>
        <w:jc w:val="both"/>
      </w:pPr>
      <w:r w:rsidRPr="00415A32">
        <w:rPr>
          <w:b/>
        </w:rPr>
        <w:t xml:space="preserve">Дата размещения объявления </w:t>
      </w:r>
      <w:r w:rsidR="001B062E" w:rsidRPr="00415A32">
        <w:t xml:space="preserve">на </w:t>
      </w:r>
      <w:r w:rsidR="00B27653" w:rsidRPr="00415A32">
        <w:t xml:space="preserve"> официальном </w:t>
      </w:r>
      <w:proofErr w:type="gramStart"/>
      <w:r w:rsidR="00B27653" w:rsidRPr="00415A32">
        <w:t>сайте</w:t>
      </w:r>
      <w:proofErr w:type="gramEnd"/>
      <w:r w:rsidR="00B27653" w:rsidRPr="00415A32">
        <w:t xml:space="preserve"> Министерства </w:t>
      </w:r>
      <w:r w:rsidRPr="00415A32">
        <w:t>–</w:t>
      </w:r>
      <w:r w:rsidR="00B27653" w:rsidRPr="00415A32">
        <w:t xml:space="preserve"> </w:t>
      </w:r>
      <w:r w:rsidRPr="00415A32">
        <w:t xml:space="preserve">10  </w:t>
      </w:r>
      <w:r w:rsidR="00B27653" w:rsidRPr="00415A32">
        <w:t>июня 2024 года</w:t>
      </w:r>
      <w:r>
        <w:t>;</w:t>
      </w:r>
    </w:p>
    <w:p w:rsidR="00B27653" w:rsidRPr="007B1E22" w:rsidRDefault="00B27653" w:rsidP="00415A32">
      <w:pPr>
        <w:pStyle w:val="a3"/>
        <w:spacing w:before="0" w:beforeAutospacing="0" w:after="0" w:afterAutospacing="0"/>
        <w:contextualSpacing/>
        <w:jc w:val="both"/>
        <w:rPr>
          <w:rFonts w:ascii="PT Astra Serif" w:hAnsi="PT Astra Serif"/>
        </w:rPr>
      </w:pPr>
    </w:p>
    <w:p w:rsidR="006F2948" w:rsidRPr="00B27653" w:rsidRDefault="00D915B0" w:rsidP="001B062E">
      <w:pPr>
        <w:pStyle w:val="a3"/>
        <w:numPr>
          <w:ilvl w:val="0"/>
          <w:numId w:val="7"/>
        </w:numPr>
        <w:spacing w:after="0" w:afterAutospacing="0"/>
        <w:contextualSpacing/>
        <w:jc w:val="both"/>
        <w:rPr>
          <w:rFonts w:ascii="PT Astra Serif" w:hAnsi="PT Astra Serif"/>
        </w:rPr>
      </w:pPr>
      <w:r w:rsidRPr="00F65695">
        <w:rPr>
          <w:rFonts w:ascii="PT Astra Serif" w:hAnsi="PT Astra Serif"/>
          <w:b/>
          <w:bCs/>
          <w:u w:val="single"/>
        </w:rPr>
        <w:t xml:space="preserve">Сроки проведения </w:t>
      </w:r>
      <w:r w:rsidR="00FF3B58" w:rsidRPr="00F65695">
        <w:rPr>
          <w:rFonts w:ascii="PT Astra Serif" w:hAnsi="PT Astra Serif"/>
          <w:b/>
          <w:bCs/>
          <w:u w:val="single"/>
        </w:rPr>
        <w:t>отбор</w:t>
      </w:r>
      <w:r w:rsidRPr="00F65695">
        <w:rPr>
          <w:rFonts w:ascii="PT Astra Serif" w:hAnsi="PT Astra Serif"/>
          <w:b/>
          <w:bCs/>
          <w:u w:val="single"/>
        </w:rPr>
        <w:t>а</w:t>
      </w:r>
    </w:p>
    <w:p w:rsidR="00B27653" w:rsidRPr="00F65695" w:rsidRDefault="00B27653" w:rsidP="00B27653">
      <w:pPr>
        <w:pStyle w:val="a3"/>
        <w:spacing w:after="0" w:afterAutospacing="0"/>
        <w:ind w:left="709"/>
        <w:contextualSpacing/>
        <w:jc w:val="both"/>
        <w:rPr>
          <w:rFonts w:ascii="PT Astra Serif" w:hAnsi="PT Astra Serif"/>
        </w:rPr>
      </w:pPr>
    </w:p>
    <w:p w:rsidR="000F0C81" w:rsidRPr="00F65695" w:rsidRDefault="000F0C81"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 xml:space="preserve">срок проведения отбора: </w:t>
      </w:r>
      <w:r w:rsidR="00283DFB">
        <w:rPr>
          <w:rFonts w:ascii="PT Astra Serif" w:hAnsi="PT Astra Serif"/>
        </w:rPr>
        <w:t>июнь</w:t>
      </w:r>
      <w:r w:rsidR="006F47C0" w:rsidRPr="00F65695">
        <w:rPr>
          <w:rFonts w:ascii="PT Astra Serif" w:hAnsi="PT Astra Serif"/>
        </w:rPr>
        <w:t xml:space="preserve"> </w:t>
      </w:r>
      <w:r w:rsidR="00283DFB">
        <w:rPr>
          <w:rFonts w:ascii="PT Astra Serif" w:hAnsi="PT Astra Serif"/>
        </w:rPr>
        <w:t>–</w:t>
      </w:r>
      <w:r w:rsidR="006F47C0" w:rsidRPr="00F65695">
        <w:rPr>
          <w:rFonts w:ascii="PT Astra Serif" w:hAnsi="PT Astra Serif"/>
        </w:rPr>
        <w:t xml:space="preserve"> </w:t>
      </w:r>
      <w:r w:rsidR="00283DFB">
        <w:rPr>
          <w:rFonts w:ascii="PT Astra Serif" w:hAnsi="PT Astra Serif"/>
        </w:rPr>
        <w:t>июл</w:t>
      </w:r>
      <w:r w:rsidR="007B1E22">
        <w:rPr>
          <w:rFonts w:ascii="PT Astra Serif" w:hAnsi="PT Astra Serif"/>
        </w:rPr>
        <w:t>ь</w:t>
      </w:r>
      <w:r w:rsidR="00283DFB">
        <w:rPr>
          <w:rFonts w:ascii="PT Astra Serif" w:hAnsi="PT Astra Serif"/>
        </w:rPr>
        <w:t xml:space="preserve"> </w:t>
      </w:r>
      <w:r w:rsidR="006F47C0" w:rsidRPr="00F65695">
        <w:rPr>
          <w:rFonts w:ascii="PT Astra Serif" w:hAnsi="PT Astra Serif"/>
        </w:rPr>
        <w:t>2024</w:t>
      </w:r>
      <w:r w:rsidR="001B062E">
        <w:rPr>
          <w:rFonts w:ascii="PT Astra Serif" w:hAnsi="PT Astra Serif"/>
        </w:rPr>
        <w:t xml:space="preserve"> </w:t>
      </w:r>
      <w:r w:rsidRPr="00F65695">
        <w:rPr>
          <w:rFonts w:ascii="PT Astra Serif" w:hAnsi="PT Astra Serif"/>
        </w:rPr>
        <w:t>года;</w:t>
      </w:r>
    </w:p>
    <w:p w:rsidR="000F0C81" w:rsidRPr="00F65695" w:rsidRDefault="000F0C81"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дата начала приема заявок участников конкурса</w:t>
      </w:r>
      <w:r w:rsidRPr="00475128">
        <w:rPr>
          <w:rFonts w:ascii="PT Astra Serif" w:hAnsi="PT Astra Serif"/>
        </w:rPr>
        <w:t>:</w:t>
      </w:r>
      <w:r w:rsidR="00415A32">
        <w:rPr>
          <w:rFonts w:ascii="PT Astra Serif" w:hAnsi="PT Astra Serif"/>
        </w:rPr>
        <w:t xml:space="preserve"> </w:t>
      </w:r>
      <w:r w:rsidRPr="00475128">
        <w:rPr>
          <w:rFonts w:ascii="PT Astra Serif" w:hAnsi="PT Astra Serif"/>
        </w:rPr>
        <w:t xml:space="preserve"> </w:t>
      </w:r>
      <w:r w:rsidR="00475128" w:rsidRPr="00475128">
        <w:rPr>
          <w:rFonts w:ascii="PT Astra Serif" w:hAnsi="PT Astra Serif"/>
        </w:rPr>
        <w:t>1</w:t>
      </w:r>
      <w:r w:rsidR="00415A32">
        <w:rPr>
          <w:rFonts w:ascii="PT Astra Serif" w:hAnsi="PT Astra Serif"/>
        </w:rPr>
        <w:t>4</w:t>
      </w:r>
      <w:r w:rsidR="00475128" w:rsidRPr="00475128">
        <w:rPr>
          <w:rFonts w:ascii="PT Astra Serif" w:hAnsi="PT Astra Serif"/>
        </w:rPr>
        <w:t xml:space="preserve"> июня </w:t>
      </w:r>
      <w:r w:rsidRPr="00475128">
        <w:rPr>
          <w:rFonts w:ascii="PT Astra Serif" w:hAnsi="PT Astra Serif"/>
        </w:rPr>
        <w:t>202</w:t>
      </w:r>
      <w:r w:rsidR="006F47C0" w:rsidRPr="00475128">
        <w:rPr>
          <w:rFonts w:ascii="PT Astra Serif" w:hAnsi="PT Astra Serif"/>
        </w:rPr>
        <w:t>4</w:t>
      </w:r>
      <w:r w:rsidRPr="00475128">
        <w:rPr>
          <w:rFonts w:ascii="PT Astra Serif" w:hAnsi="PT Astra Serif"/>
        </w:rPr>
        <w:t xml:space="preserve"> года</w:t>
      </w:r>
      <w:r w:rsidRPr="00F65695">
        <w:rPr>
          <w:rFonts w:ascii="PT Astra Serif" w:hAnsi="PT Astra Serif"/>
        </w:rPr>
        <w:t>;</w:t>
      </w:r>
    </w:p>
    <w:p w:rsidR="000F0C81" w:rsidRPr="00F65695" w:rsidRDefault="000F0C81"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дата окончания приема заявок участников конкурса:</w:t>
      </w:r>
      <w:r w:rsidR="00415A32">
        <w:rPr>
          <w:rFonts w:ascii="PT Astra Serif" w:hAnsi="PT Astra Serif"/>
        </w:rPr>
        <w:t xml:space="preserve"> </w:t>
      </w:r>
      <w:r w:rsidRPr="00F65695">
        <w:rPr>
          <w:rFonts w:ascii="PT Astra Serif" w:hAnsi="PT Astra Serif"/>
        </w:rPr>
        <w:t xml:space="preserve"> </w:t>
      </w:r>
      <w:r w:rsidR="00475128">
        <w:rPr>
          <w:rFonts w:ascii="PT Astra Serif" w:hAnsi="PT Astra Serif"/>
        </w:rPr>
        <w:t>1</w:t>
      </w:r>
      <w:r w:rsidR="00415A32">
        <w:rPr>
          <w:rFonts w:ascii="PT Astra Serif" w:hAnsi="PT Astra Serif"/>
        </w:rPr>
        <w:t>5</w:t>
      </w:r>
      <w:r w:rsidR="001B062E">
        <w:rPr>
          <w:rFonts w:ascii="PT Astra Serif" w:hAnsi="PT Astra Serif"/>
        </w:rPr>
        <w:t xml:space="preserve"> </w:t>
      </w:r>
      <w:r w:rsidR="00475128">
        <w:rPr>
          <w:rFonts w:ascii="PT Astra Serif" w:hAnsi="PT Astra Serif"/>
        </w:rPr>
        <w:t xml:space="preserve"> июля</w:t>
      </w:r>
      <w:r w:rsidR="006F47C0" w:rsidRPr="00F65695">
        <w:rPr>
          <w:rFonts w:ascii="PT Astra Serif" w:hAnsi="PT Astra Serif"/>
        </w:rPr>
        <w:t xml:space="preserve"> 2024</w:t>
      </w:r>
      <w:r w:rsidRPr="00F65695">
        <w:rPr>
          <w:rFonts w:ascii="PT Astra Serif" w:hAnsi="PT Astra Serif"/>
        </w:rPr>
        <w:t xml:space="preserve"> года</w:t>
      </w:r>
      <w:r w:rsidR="00C1015E" w:rsidRPr="00F65695">
        <w:rPr>
          <w:rFonts w:ascii="PT Astra Serif" w:hAnsi="PT Astra Serif"/>
        </w:rPr>
        <w:t>.</w:t>
      </w:r>
    </w:p>
    <w:p w:rsidR="001B062E" w:rsidRDefault="00EE61B0"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 xml:space="preserve">Прием заявок участников </w:t>
      </w:r>
      <w:r w:rsidR="00FF3B58" w:rsidRPr="00F65695">
        <w:rPr>
          <w:rFonts w:ascii="PT Astra Serif" w:hAnsi="PT Astra Serif"/>
        </w:rPr>
        <w:t>конкурсного отбора</w:t>
      </w:r>
      <w:r w:rsidRPr="00F65695">
        <w:rPr>
          <w:rFonts w:ascii="PT Astra Serif" w:hAnsi="PT Astra Serif"/>
        </w:rPr>
        <w:t xml:space="preserve"> осуществляет </w:t>
      </w:r>
      <w:r w:rsidR="00291B8E" w:rsidRPr="00F65695">
        <w:rPr>
          <w:rFonts w:ascii="PT Astra Serif" w:hAnsi="PT Astra Serif"/>
        </w:rPr>
        <w:t>М</w:t>
      </w:r>
      <w:r w:rsidRPr="00F65695">
        <w:rPr>
          <w:rFonts w:ascii="PT Astra Serif" w:hAnsi="PT Astra Serif"/>
        </w:rPr>
        <w:t>инистерство</w:t>
      </w:r>
      <w:r w:rsidR="001B062E">
        <w:rPr>
          <w:rFonts w:ascii="PT Astra Serif" w:hAnsi="PT Astra Serif"/>
        </w:rPr>
        <w:t xml:space="preserve"> спорта области с 9.00 часов до 17.00 часов с понедельника по пятницу, суббота, воскресенье- выходной</w:t>
      </w:r>
      <w:r w:rsidR="00415A32">
        <w:rPr>
          <w:rFonts w:ascii="PT Astra Serif" w:hAnsi="PT Astra Serif"/>
        </w:rPr>
        <w:t>.</w:t>
      </w:r>
      <w:r w:rsidR="00475128">
        <w:rPr>
          <w:rFonts w:ascii="PT Astra Serif" w:hAnsi="PT Astra Serif"/>
        </w:rPr>
        <w:t xml:space="preserve"> </w:t>
      </w:r>
    </w:p>
    <w:p w:rsidR="00C919CE" w:rsidRPr="00F65695" w:rsidRDefault="00EE61B0" w:rsidP="006F2948">
      <w:pPr>
        <w:pStyle w:val="a3"/>
        <w:spacing w:before="0" w:beforeAutospacing="0" w:after="0" w:afterAutospacing="0"/>
        <w:ind w:firstLine="709"/>
        <w:contextualSpacing/>
        <w:jc w:val="both"/>
        <w:rPr>
          <w:rFonts w:ascii="PT Astra Serif" w:hAnsi="PT Astra Serif"/>
        </w:rPr>
      </w:pPr>
      <w:r w:rsidRPr="00F65695">
        <w:rPr>
          <w:rFonts w:ascii="PT Astra Serif" w:hAnsi="PT Astra Serif"/>
        </w:rPr>
        <w:t>Место нахождения</w:t>
      </w:r>
      <w:r w:rsidR="001B062E">
        <w:rPr>
          <w:rFonts w:ascii="PT Astra Serif" w:hAnsi="PT Astra Serif"/>
        </w:rPr>
        <w:t xml:space="preserve"> Министерства</w:t>
      </w:r>
      <w:r w:rsidRPr="00F65695">
        <w:rPr>
          <w:rFonts w:ascii="PT Astra Serif" w:hAnsi="PT Astra Serif"/>
        </w:rPr>
        <w:t>:</w:t>
      </w:r>
      <w:r w:rsidR="00C71F62">
        <w:rPr>
          <w:rFonts w:ascii="PT Astra Serif" w:hAnsi="PT Astra Serif"/>
        </w:rPr>
        <w:t xml:space="preserve"> </w:t>
      </w:r>
      <w:r w:rsidRPr="00F65695">
        <w:rPr>
          <w:rFonts w:ascii="PT Astra Serif" w:hAnsi="PT Astra Serif"/>
        </w:rPr>
        <w:t>4100</w:t>
      </w:r>
      <w:r w:rsidR="00C919CE" w:rsidRPr="00F65695">
        <w:rPr>
          <w:rFonts w:ascii="PT Astra Serif" w:hAnsi="PT Astra Serif"/>
        </w:rPr>
        <w:t>1</w:t>
      </w:r>
      <w:r w:rsidRPr="00F65695">
        <w:rPr>
          <w:rFonts w:ascii="PT Astra Serif" w:hAnsi="PT Astra Serif"/>
        </w:rPr>
        <w:t>2,</w:t>
      </w:r>
      <w:r w:rsidR="00415A32">
        <w:rPr>
          <w:rFonts w:ascii="PT Astra Serif" w:hAnsi="PT Astra Serif"/>
        </w:rPr>
        <w:t xml:space="preserve"> </w:t>
      </w:r>
      <w:r w:rsidRPr="00F65695">
        <w:rPr>
          <w:rFonts w:ascii="PT Astra Serif" w:hAnsi="PT Astra Serif"/>
        </w:rPr>
        <w:t xml:space="preserve">г. Саратов, ул. </w:t>
      </w:r>
      <w:r w:rsidR="00C919CE" w:rsidRPr="00F65695">
        <w:rPr>
          <w:rFonts w:ascii="PT Astra Serif" w:hAnsi="PT Astra Serif"/>
        </w:rPr>
        <w:t>Киселева, д. 76,</w:t>
      </w:r>
      <w:r w:rsidRPr="00F65695">
        <w:rPr>
          <w:rFonts w:ascii="PT Astra Serif" w:hAnsi="PT Astra Serif"/>
        </w:rPr>
        <w:t xml:space="preserve"> ком. </w:t>
      </w:r>
      <w:r w:rsidR="00C919CE" w:rsidRPr="00F65695">
        <w:rPr>
          <w:rFonts w:ascii="PT Astra Serif" w:hAnsi="PT Astra Serif"/>
        </w:rPr>
        <w:t>12</w:t>
      </w:r>
      <w:r w:rsidRPr="00F65695">
        <w:rPr>
          <w:rFonts w:ascii="PT Astra Serif" w:hAnsi="PT Astra Serif"/>
        </w:rPr>
        <w:t>. Почтовый адрес:</w:t>
      </w:r>
      <w:r w:rsidR="001B062E">
        <w:rPr>
          <w:rFonts w:ascii="PT Astra Serif" w:hAnsi="PT Astra Serif"/>
        </w:rPr>
        <w:t xml:space="preserve"> </w:t>
      </w:r>
      <w:r w:rsidR="00C919CE" w:rsidRPr="00F65695">
        <w:rPr>
          <w:rFonts w:ascii="PT Astra Serif" w:hAnsi="PT Astra Serif"/>
        </w:rPr>
        <w:t>410012,</w:t>
      </w:r>
      <w:r w:rsidR="001B062E">
        <w:rPr>
          <w:rFonts w:ascii="PT Astra Serif" w:hAnsi="PT Astra Serif"/>
        </w:rPr>
        <w:t xml:space="preserve"> </w:t>
      </w:r>
      <w:r w:rsidR="00C919CE" w:rsidRPr="00F65695">
        <w:rPr>
          <w:rFonts w:ascii="PT Astra Serif" w:hAnsi="PT Astra Serif"/>
        </w:rPr>
        <w:t>г. Саратов, ул. Киселева, д. 76.</w:t>
      </w:r>
      <w:r w:rsidRPr="00F65695">
        <w:rPr>
          <w:rFonts w:ascii="PT Astra Serif" w:hAnsi="PT Astra Serif"/>
        </w:rPr>
        <w:t xml:space="preserve"> Адрес электронной почты: </w:t>
      </w:r>
      <w:proofErr w:type="spellStart"/>
      <w:r w:rsidR="00C919CE" w:rsidRPr="00F65695">
        <w:rPr>
          <w:rFonts w:ascii="PT Astra Serif" w:hAnsi="PT Astra Serif"/>
          <w:lang w:val="en-US"/>
        </w:rPr>
        <w:t>sarsport</w:t>
      </w:r>
      <w:proofErr w:type="spellEnd"/>
      <w:r w:rsidR="00C919CE" w:rsidRPr="00F65695">
        <w:rPr>
          <w:rFonts w:ascii="PT Astra Serif" w:hAnsi="PT Astra Serif"/>
        </w:rPr>
        <w:t>@</w:t>
      </w:r>
      <w:proofErr w:type="spellStart"/>
      <w:r w:rsidR="00C919CE" w:rsidRPr="00F65695">
        <w:rPr>
          <w:rFonts w:ascii="PT Astra Serif" w:hAnsi="PT Astra Serif"/>
          <w:lang w:val="en-US"/>
        </w:rPr>
        <w:t>saratov</w:t>
      </w:r>
      <w:proofErr w:type="spellEnd"/>
      <w:r w:rsidR="00C919CE" w:rsidRPr="00F65695">
        <w:rPr>
          <w:rFonts w:ascii="PT Astra Serif" w:hAnsi="PT Astra Serif"/>
        </w:rPr>
        <w:t>.</w:t>
      </w:r>
      <w:proofErr w:type="spellStart"/>
      <w:r w:rsidR="00C919CE" w:rsidRPr="00F65695">
        <w:rPr>
          <w:rFonts w:ascii="PT Astra Serif" w:hAnsi="PT Astra Serif"/>
          <w:lang w:val="en-US"/>
        </w:rPr>
        <w:t>gov</w:t>
      </w:r>
      <w:proofErr w:type="spellEnd"/>
      <w:r w:rsidR="00C919CE" w:rsidRPr="00F65695">
        <w:rPr>
          <w:rFonts w:ascii="PT Astra Serif" w:hAnsi="PT Astra Serif"/>
        </w:rPr>
        <w:t>.</w:t>
      </w:r>
      <w:proofErr w:type="spellStart"/>
      <w:r w:rsidR="00C919CE" w:rsidRPr="00F65695">
        <w:rPr>
          <w:rFonts w:ascii="PT Astra Serif" w:hAnsi="PT Astra Serif"/>
          <w:lang w:val="en-US"/>
        </w:rPr>
        <w:t>ru</w:t>
      </w:r>
      <w:proofErr w:type="spellEnd"/>
      <w:r w:rsidR="00402C7A" w:rsidRPr="00F65695">
        <w:rPr>
          <w:rFonts w:ascii="PT Astra Serif" w:hAnsi="PT Astra Serif"/>
        </w:rPr>
        <w:t>.</w:t>
      </w:r>
    </w:p>
    <w:p w:rsidR="003E6525" w:rsidRPr="00F65695" w:rsidRDefault="003E6525" w:rsidP="006F2948">
      <w:pPr>
        <w:pStyle w:val="a3"/>
        <w:spacing w:before="0" w:beforeAutospacing="0" w:after="0" w:afterAutospacing="0"/>
        <w:ind w:firstLine="709"/>
        <w:contextualSpacing/>
        <w:jc w:val="both"/>
        <w:rPr>
          <w:rFonts w:ascii="PT Astra Serif" w:hAnsi="PT Astra Serif"/>
        </w:rPr>
      </w:pPr>
    </w:p>
    <w:p w:rsidR="001B062E" w:rsidRPr="001B062E" w:rsidRDefault="001B062E" w:rsidP="007B1E22">
      <w:pPr>
        <w:pStyle w:val="a6"/>
        <w:numPr>
          <w:ilvl w:val="0"/>
          <w:numId w:val="7"/>
        </w:numPr>
        <w:autoSpaceDE w:val="0"/>
        <w:autoSpaceDN w:val="0"/>
        <w:adjustRightInd w:val="0"/>
        <w:spacing w:after="0" w:line="240" w:lineRule="auto"/>
        <w:ind w:left="0" w:firstLine="539"/>
        <w:jc w:val="both"/>
      </w:pPr>
      <w:r>
        <w:rPr>
          <w:rFonts w:ascii="PT Astra Serif" w:hAnsi="PT Astra Serif" w:cs="Times New Roman"/>
          <w:b/>
          <w:bCs/>
          <w:sz w:val="24"/>
          <w:szCs w:val="24"/>
          <w:u w:val="single"/>
        </w:rPr>
        <w:t xml:space="preserve">   </w:t>
      </w:r>
      <w:r w:rsidR="00D915B0" w:rsidRPr="001B062E">
        <w:rPr>
          <w:rFonts w:ascii="PT Astra Serif" w:hAnsi="PT Astra Serif" w:cs="Times New Roman"/>
          <w:b/>
          <w:bCs/>
          <w:sz w:val="24"/>
          <w:szCs w:val="24"/>
          <w:u w:val="single"/>
        </w:rPr>
        <w:t>Р</w:t>
      </w:r>
      <w:r w:rsidR="00F83E2A" w:rsidRPr="001B062E">
        <w:rPr>
          <w:rFonts w:ascii="PT Astra Serif" w:hAnsi="PT Astra Serif" w:cs="Times New Roman"/>
          <w:b/>
          <w:bCs/>
          <w:sz w:val="24"/>
          <w:szCs w:val="24"/>
          <w:u w:val="single"/>
        </w:rPr>
        <w:t>ез</w:t>
      </w:r>
      <w:r w:rsidR="006F2948" w:rsidRPr="001B062E">
        <w:rPr>
          <w:rFonts w:ascii="PT Astra Serif" w:hAnsi="PT Astra Serif" w:cs="Times New Roman"/>
          <w:b/>
          <w:bCs/>
          <w:sz w:val="24"/>
          <w:szCs w:val="24"/>
          <w:u w:val="single"/>
        </w:rPr>
        <w:t xml:space="preserve">ультат предоставления </w:t>
      </w:r>
      <w:r w:rsidR="007B1E22" w:rsidRPr="001B062E">
        <w:rPr>
          <w:rFonts w:ascii="PT Astra Serif" w:hAnsi="PT Astra Serif" w:cs="Times New Roman"/>
          <w:b/>
          <w:bCs/>
          <w:sz w:val="24"/>
          <w:szCs w:val="24"/>
          <w:u w:val="single"/>
        </w:rPr>
        <w:t>гранта</w:t>
      </w:r>
      <w:r>
        <w:rPr>
          <w:rFonts w:ascii="PT Astra Serif" w:hAnsi="PT Astra Serif" w:cs="Times New Roman"/>
          <w:b/>
          <w:bCs/>
          <w:sz w:val="24"/>
          <w:szCs w:val="24"/>
          <w:u w:val="single"/>
        </w:rPr>
        <w:t>.</w:t>
      </w:r>
    </w:p>
    <w:p w:rsidR="001B062E" w:rsidRDefault="001B062E" w:rsidP="001B062E">
      <w:pPr>
        <w:pStyle w:val="a6"/>
        <w:autoSpaceDE w:val="0"/>
        <w:autoSpaceDN w:val="0"/>
        <w:adjustRightInd w:val="0"/>
        <w:spacing w:after="0" w:line="240" w:lineRule="auto"/>
        <w:ind w:left="539"/>
        <w:jc w:val="both"/>
        <w:rPr>
          <w:rFonts w:ascii="PT Astra Serif" w:hAnsi="PT Astra Serif" w:cs="Times New Roman"/>
          <w:b/>
          <w:bCs/>
          <w:sz w:val="24"/>
          <w:szCs w:val="24"/>
          <w:u w:val="single"/>
        </w:rPr>
      </w:pPr>
    </w:p>
    <w:p w:rsidR="00F83E2A" w:rsidRPr="00BB0F40" w:rsidRDefault="007B1E22" w:rsidP="001B062E">
      <w:pPr>
        <w:pStyle w:val="a6"/>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F40">
        <w:rPr>
          <w:rFonts w:ascii="Times New Roman" w:eastAsia="Times New Roman" w:hAnsi="Times New Roman" w:cs="Times New Roman"/>
          <w:sz w:val="24"/>
          <w:szCs w:val="24"/>
        </w:rPr>
        <w:t>Грант</w:t>
      </w:r>
      <w:r w:rsidR="00F83E2A" w:rsidRPr="00BB0F40">
        <w:rPr>
          <w:rFonts w:ascii="Times New Roman" w:eastAsia="Times New Roman" w:hAnsi="Times New Roman" w:cs="Times New Roman"/>
          <w:sz w:val="24"/>
          <w:szCs w:val="24"/>
        </w:rPr>
        <w:t xml:space="preserve"> предоставляется </w:t>
      </w:r>
      <w:r w:rsidRPr="00BB0F40">
        <w:rPr>
          <w:rFonts w:ascii="Times New Roman" w:eastAsia="Times New Roman" w:hAnsi="Times New Roman" w:cs="Times New Roman"/>
          <w:sz w:val="24"/>
          <w:szCs w:val="24"/>
        </w:rPr>
        <w:t>в целях оказания содействия в развитии видов спорта (спортивных дисциплин) на территории области посредством обеспечения участия спортивных команд в спортивных мероприятиях профессиональных лиг и (или) чемпионате России, и (или) Кубке России по игровым видам спорта (спортивным дисциплинам) в соответствии с положениями и регламентами официальных спортивных мероприятий</w:t>
      </w:r>
      <w:r w:rsidR="00F83E2A" w:rsidRPr="00BB0F40">
        <w:rPr>
          <w:rFonts w:ascii="Times New Roman" w:eastAsia="Times New Roman" w:hAnsi="Times New Roman" w:cs="Times New Roman"/>
          <w:sz w:val="24"/>
          <w:szCs w:val="24"/>
        </w:rPr>
        <w:t>.</w:t>
      </w:r>
    </w:p>
    <w:p w:rsidR="007B1E22" w:rsidRDefault="007B1E22" w:rsidP="007B1E22">
      <w:pPr>
        <w:pStyle w:val="a3"/>
        <w:spacing w:before="0" w:beforeAutospacing="0" w:after="0" w:afterAutospacing="0"/>
        <w:ind w:firstLine="539"/>
        <w:jc w:val="both"/>
      </w:pPr>
      <w:r>
        <w:t>Результатом предоставления гранта является обеспечение участия спортивных команд в спортивных мероприятиях профессиональных лиг и (или) чемпионате России, и (или) Кубке России по игровым видам спорта (спортивным дисциплинам) в соответствии с положениями и регламентами официальных спортивных мероприятий.</w:t>
      </w:r>
    </w:p>
    <w:p w:rsidR="007B1E22" w:rsidRDefault="007B1E22" w:rsidP="007B1E22">
      <w:pPr>
        <w:pStyle w:val="a3"/>
        <w:spacing w:before="0" w:beforeAutospacing="0" w:after="0" w:afterAutospacing="0"/>
        <w:ind w:firstLine="539"/>
        <w:jc w:val="both"/>
      </w:pPr>
      <w:r>
        <w:t xml:space="preserve">Даты завершения и значение результата предоставления гранта указываются в соглашении. </w:t>
      </w:r>
    </w:p>
    <w:p w:rsidR="00025533" w:rsidRPr="00F65695" w:rsidRDefault="00025533" w:rsidP="00025533">
      <w:pPr>
        <w:autoSpaceDE w:val="0"/>
        <w:autoSpaceDN w:val="0"/>
        <w:adjustRightInd w:val="0"/>
        <w:spacing w:after="0" w:line="240" w:lineRule="auto"/>
        <w:ind w:firstLine="708"/>
        <w:contextualSpacing/>
        <w:jc w:val="both"/>
        <w:rPr>
          <w:rFonts w:ascii="PT Astra Serif" w:hAnsi="PT Astra Serif"/>
          <w:sz w:val="24"/>
          <w:szCs w:val="24"/>
        </w:rPr>
      </w:pPr>
    </w:p>
    <w:p w:rsidR="006F2948" w:rsidRPr="00F65695" w:rsidRDefault="001B062E" w:rsidP="001B062E">
      <w:pPr>
        <w:pStyle w:val="a6"/>
        <w:numPr>
          <w:ilvl w:val="0"/>
          <w:numId w:val="7"/>
        </w:numPr>
        <w:autoSpaceDE w:val="0"/>
        <w:autoSpaceDN w:val="0"/>
        <w:adjustRightInd w:val="0"/>
        <w:spacing w:after="0" w:line="240" w:lineRule="auto"/>
        <w:ind w:left="0" w:firstLine="709"/>
        <w:jc w:val="both"/>
        <w:rPr>
          <w:rFonts w:ascii="PT Astra Serif" w:hAnsi="PT Astra Serif" w:cs="Times New Roman"/>
          <w:b/>
          <w:bCs/>
          <w:sz w:val="24"/>
          <w:szCs w:val="24"/>
          <w:u w:val="single"/>
        </w:rPr>
      </w:pPr>
      <w:r>
        <w:rPr>
          <w:rFonts w:ascii="PT Astra Serif" w:hAnsi="PT Astra Serif" w:cs="Times New Roman"/>
          <w:b/>
          <w:bCs/>
          <w:sz w:val="24"/>
          <w:szCs w:val="24"/>
          <w:u w:val="single"/>
        </w:rPr>
        <w:t>Доменное имя и (или) у</w:t>
      </w:r>
      <w:r w:rsidR="000F0C81" w:rsidRPr="00F65695">
        <w:rPr>
          <w:rFonts w:ascii="PT Astra Serif" w:hAnsi="PT Astra Serif" w:cs="Times New Roman"/>
          <w:b/>
          <w:bCs/>
          <w:sz w:val="24"/>
          <w:szCs w:val="24"/>
          <w:u w:val="single"/>
        </w:rPr>
        <w:t xml:space="preserve">казатели страниц системы </w:t>
      </w:r>
      <w:r>
        <w:rPr>
          <w:rFonts w:ascii="PT Astra Serif" w:hAnsi="PT Astra Serif" w:cs="Times New Roman"/>
          <w:b/>
          <w:bCs/>
          <w:sz w:val="24"/>
          <w:szCs w:val="24"/>
          <w:u w:val="single"/>
        </w:rPr>
        <w:t xml:space="preserve"> в </w:t>
      </w:r>
      <w:r w:rsidR="000F0C81" w:rsidRPr="00F65695">
        <w:rPr>
          <w:rFonts w:ascii="PT Astra Serif" w:hAnsi="PT Astra Serif" w:cs="Times New Roman"/>
          <w:b/>
          <w:bCs/>
          <w:sz w:val="24"/>
          <w:szCs w:val="24"/>
          <w:u w:val="single"/>
        </w:rPr>
        <w:t>сети Интернет, на котором обеспечивается проведение отбора</w:t>
      </w:r>
    </w:p>
    <w:p w:rsidR="000F0C81" w:rsidRPr="00F65695" w:rsidRDefault="000F0C81" w:rsidP="006F2948">
      <w:pPr>
        <w:autoSpaceDE w:val="0"/>
        <w:autoSpaceDN w:val="0"/>
        <w:adjustRightInd w:val="0"/>
        <w:spacing w:after="0" w:line="240" w:lineRule="auto"/>
        <w:ind w:firstLine="708"/>
        <w:contextualSpacing/>
        <w:jc w:val="both"/>
        <w:rPr>
          <w:rFonts w:ascii="PT Astra Serif" w:hAnsi="PT Astra Serif" w:cs="Times New Roman"/>
          <w:sz w:val="24"/>
          <w:szCs w:val="24"/>
        </w:rPr>
      </w:pPr>
      <w:proofErr w:type="gramStart"/>
      <w:r w:rsidRPr="00F65695">
        <w:rPr>
          <w:rFonts w:ascii="PT Astra Serif" w:hAnsi="PT Astra Serif" w:cs="Times New Roman"/>
          <w:sz w:val="24"/>
          <w:szCs w:val="24"/>
        </w:rPr>
        <w:t xml:space="preserve">Проведение конкурсного отбора обеспечивается на сайте министерства </w:t>
      </w:r>
      <w:r w:rsidRPr="00F65695">
        <w:rPr>
          <w:rFonts w:ascii="PT Astra Serif" w:hAnsi="PT Astra Serif" w:cs="Times New Roman"/>
          <w:sz w:val="24"/>
          <w:szCs w:val="24"/>
        </w:rPr>
        <w:br/>
        <w:t xml:space="preserve">в информационно-телекоммуникационной сети Интернет по адресу: </w:t>
      </w:r>
      <w:r w:rsidR="00CE716E" w:rsidRPr="00CE716E">
        <w:rPr>
          <w:rFonts w:ascii="PT Astra Serif" w:hAnsi="PT Astra Serif" w:cs="Times New Roman"/>
          <w:sz w:val="24"/>
          <w:szCs w:val="24"/>
        </w:rPr>
        <w:t>https://minsport.saratov.gov.ru/ministerstvo/konkursnyj-otbor-na-poluchenie-subsidij-</w:t>
      </w:r>
      <w:r w:rsidR="00CE716E" w:rsidRPr="00CE716E">
        <w:rPr>
          <w:rFonts w:ascii="PT Astra Serif" w:hAnsi="PT Astra Serif" w:cs="Times New Roman"/>
          <w:sz w:val="24"/>
          <w:szCs w:val="24"/>
        </w:rPr>
        <w:lastRenderedPageBreak/>
        <w:t>grantov/komandy-po-igrovym-vidam-sporta/2024-god</w:t>
      </w:r>
      <w:r w:rsidRPr="00F65695">
        <w:rPr>
          <w:rFonts w:ascii="PT Astra Serif" w:hAnsi="PT Astra Serif" w:cs="Times New Roman"/>
          <w:sz w:val="24"/>
          <w:szCs w:val="24"/>
        </w:rPr>
        <w:t>(указатель страницы:</w:t>
      </w:r>
      <w:proofErr w:type="gramEnd"/>
      <w:r w:rsidRPr="00F65695">
        <w:rPr>
          <w:rFonts w:ascii="PT Astra Serif" w:hAnsi="PT Astra Serif" w:cs="Times New Roman"/>
          <w:sz w:val="24"/>
          <w:szCs w:val="24"/>
        </w:rPr>
        <w:t xml:space="preserve"> Главная страница/Министерство /Конкурсный отбор на получение субсидий (грантов)/ </w:t>
      </w:r>
      <w:r w:rsidR="00CE716E">
        <w:rPr>
          <w:rFonts w:ascii="PT Astra Serif" w:hAnsi="PT Astra Serif" w:cs="Times New Roman"/>
          <w:sz w:val="24"/>
          <w:szCs w:val="24"/>
        </w:rPr>
        <w:t>Команды по игровым видам спорта</w:t>
      </w:r>
      <w:r w:rsidRPr="00F65695">
        <w:rPr>
          <w:rFonts w:ascii="PT Astra Serif" w:hAnsi="PT Astra Serif" w:cs="Times New Roman"/>
          <w:sz w:val="24"/>
          <w:szCs w:val="24"/>
        </w:rPr>
        <w:t>.</w:t>
      </w:r>
    </w:p>
    <w:p w:rsidR="00D807A6" w:rsidRDefault="00D807A6" w:rsidP="00141098">
      <w:pPr>
        <w:pStyle w:val="a3"/>
        <w:spacing w:before="0" w:beforeAutospacing="0" w:after="0" w:afterAutospacing="0"/>
        <w:ind w:firstLine="539"/>
        <w:jc w:val="both"/>
      </w:pPr>
    </w:p>
    <w:p w:rsidR="00D807A6" w:rsidRDefault="00D807A6" w:rsidP="00141098">
      <w:pPr>
        <w:pStyle w:val="a3"/>
        <w:spacing w:before="0" w:beforeAutospacing="0" w:after="0" w:afterAutospacing="0"/>
        <w:ind w:firstLine="539"/>
        <w:jc w:val="both"/>
      </w:pPr>
    </w:p>
    <w:p w:rsidR="00CE716E" w:rsidRDefault="003A43B5" w:rsidP="00D807A6">
      <w:pPr>
        <w:pStyle w:val="a3"/>
        <w:spacing w:before="0" w:beforeAutospacing="0" w:after="0" w:afterAutospacing="0"/>
        <w:ind w:firstLine="709"/>
        <w:contextualSpacing/>
        <w:jc w:val="both"/>
        <w:rPr>
          <w:rFonts w:ascii="PT Astra Serif" w:hAnsi="PT Astra Serif"/>
          <w:b/>
          <w:bCs/>
          <w:u w:val="single"/>
        </w:rPr>
      </w:pPr>
      <w:r>
        <w:rPr>
          <w:rFonts w:ascii="PT Astra Serif" w:hAnsi="PT Astra Serif"/>
          <w:b/>
          <w:bCs/>
          <w:u w:val="single"/>
        </w:rPr>
        <w:t>5</w:t>
      </w:r>
      <w:r w:rsidR="00D807A6">
        <w:rPr>
          <w:rFonts w:ascii="PT Astra Serif" w:hAnsi="PT Astra Serif"/>
          <w:b/>
          <w:bCs/>
          <w:u w:val="single"/>
        </w:rPr>
        <w:t>.Т</w:t>
      </w:r>
      <w:r w:rsidR="00BB0F40" w:rsidRPr="00F65695">
        <w:rPr>
          <w:rFonts w:ascii="PT Astra Serif" w:hAnsi="PT Astra Serif"/>
          <w:b/>
          <w:bCs/>
          <w:u w:val="single"/>
        </w:rPr>
        <w:t xml:space="preserve">ребования к участникам отбора </w:t>
      </w:r>
      <w:r w:rsidR="00BB0F40" w:rsidRPr="007B2029">
        <w:rPr>
          <w:rFonts w:ascii="PT Astra Serif" w:hAnsi="PT Astra Serif"/>
          <w:b/>
          <w:bCs/>
          <w:u w:val="single"/>
        </w:rPr>
        <w:t>и перечню документов, представляемых участниками отбора для подтверждения соответствия указанным требованиям</w:t>
      </w:r>
      <w:r w:rsidR="00D807A6" w:rsidRPr="007B2029">
        <w:rPr>
          <w:rFonts w:ascii="PT Astra Serif" w:hAnsi="PT Astra Serif"/>
          <w:b/>
          <w:bCs/>
          <w:u w:val="single"/>
        </w:rPr>
        <w:t>.</w:t>
      </w:r>
    </w:p>
    <w:p w:rsidR="00D807A6" w:rsidRDefault="00D807A6" w:rsidP="00F90C6D">
      <w:pPr>
        <w:autoSpaceDE w:val="0"/>
        <w:autoSpaceDN w:val="0"/>
        <w:adjustRightInd w:val="0"/>
        <w:spacing w:after="0" w:line="240" w:lineRule="auto"/>
        <w:ind w:firstLine="709"/>
        <w:contextualSpacing/>
        <w:jc w:val="both"/>
        <w:rPr>
          <w:rFonts w:ascii="PT Astra Serif" w:hAnsi="PT Astra Serif" w:cs="Times New Roman"/>
          <w:sz w:val="24"/>
          <w:szCs w:val="24"/>
        </w:rPr>
      </w:pPr>
      <w:r>
        <w:rPr>
          <w:rFonts w:ascii="PT Astra Serif" w:hAnsi="PT Astra Serif" w:cs="Times New Roman"/>
          <w:sz w:val="24"/>
          <w:szCs w:val="24"/>
        </w:rPr>
        <w:t xml:space="preserve"> </w:t>
      </w:r>
    </w:p>
    <w:p w:rsidR="00F90C6D" w:rsidRDefault="00F90C6D" w:rsidP="00F90C6D">
      <w:pPr>
        <w:autoSpaceDE w:val="0"/>
        <w:autoSpaceDN w:val="0"/>
        <w:adjustRightInd w:val="0"/>
        <w:spacing w:after="0" w:line="240" w:lineRule="auto"/>
        <w:ind w:firstLine="709"/>
        <w:contextualSpacing/>
        <w:jc w:val="both"/>
        <w:rPr>
          <w:rFonts w:ascii="PT Astra Serif" w:hAnsi="PT Astra Serif" w:cs="Times New Roman"/>
          <w:b/>
          <w:sz w:val="24"/>
          <w:szCs w:val="24"/>
          <w:u w:val="single"/>
        </w:rPr>
      </w:pPr>
      <w:r w:rsidRPr="00F65695">
        <w:rPr>
          <w:rFonts w:ascii="PT Astra Serif" w:hAnsi="PT Astra Serif" w:cs="Times New Roman"/>
          <w:b/>
          <w:sz w:val="24"/>
          <w:szCs w:val="24"/>
          <w:u w:val="single"/>
        </w:rPr>
        <w:t>Участники отбора должны соответствовать следующим требованиям:</w:t>
      </w:r>
    </w:p>
    <w:p w:rsidR="007B2029" w:rsidRPr="00CE716E" w:rsidRDefault="007B2029" w:rsidP="007B2029">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t>основной целью и предметом деятельности</w:t>
      </w:r>
      <w:r>
        <w:rPr>
          <w:rFonts w:ascii="PT Astra Serif" w:eastAsiaTheme="minorEastAsia" w:hAnsi="PT Astra Serif"/>
        </w:rPr>
        <w:t xml:space="preserve"> участника отдела </w:t>
      </w:r>
      <w:r w:rsidRPr="00CE716E">
        <w:rPr>
          <w:rFonts w:ascii="PT Astra Serif" w:eastAsiaTheme="minorEastAsia" w:hAnsi="PT Astra Serif"/>
        </w:rPr>
        <w:t xml:space="preserve">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p>
    <w:p w:rsidR="007B2029" w:rsidRPr="00CE716E" w:rsidRDefault="007B2029" w:rsidP="007B2029">
      <w:pPr>
        <w:pStyle w:val="a3"/>
        <w:spacing w:after="0"/>
        <w:ind w:firstLine="709"/>
        <w:contextualSpacing/>
        <w:jc w:val="both"/>
        <w:rPr>
          <w:rFonts w:ascii="PT Astra Serif" w:eastAsiaTheme="minorEastAsia" w:hAnsi="PT Astra Serif"/>
        </w:rPr>
      </w:pPr>
      <w:r>
        <w:rPr>
          <w:rFonts w:ascii="PT Astra Serif" w:eastAsiaTheme="minorEastAsia" w:hAnsi="PT Astra Serif"/>
        </w:rPr>
        <w:t xml:space="preserve">участник отбора </w:t>
      </w:r>
      <w:r w:rsidRPr="00CE716E">
        <w:rPr>
          <w:rFonts w:ascii="PT Astra Serif" w:eastAsiaTheme="minorEastAsia" w:hAnsi="PT Astra Serif"/>
        </w:rPr>
        <w:t>име</w:t>
      </w:r>
      <w:r>
        <w:rPr>
          <w:rFonts w:ascii="PT Astra Serif" w:eastAsiaTheme="minorEastAsia" w:hAnsi="PT Astra Serif"/>
        </w:rPr>
        <w:t>ет</w:t>
      </w:r>
      <w:r w:rsidRPr="00CE716E">
        <w:rPr>
          <w:rFonts w:ascii="PT Astra Serif" w:eastAsiaTheme="minorEastAsia" w:hAnsi="PT Astra Serif"/>
        </w:rPr>
        <w:t xml:space="preserve"> в своем составе спортивную команду или заключи</w:t>
      </w:r>
      <w:r>
        <w:rPr>
          <w:rFonts w:ascii="PT Astra Serif" w:eastAsiaTheme="minorEastAsia" w:hAnsi="PT Astra Serif"/>
        </w:rPr>
        <w:t xml:space="preserve">л </w:t>
      </w:r>
      <w:r w:rsidRPr="00CE716E">
        <w:rPr>
          <w:rFonts w:ascii="PT Astra Serif" w:eastAsiaTheme="minorEastAsia" w:hAnsi="PT Astra Serif"/>
        </w:rPr>
        <w:t>договор о совместной деятельности с юридическим лицом, имеющим в своем составе спортивную команду, которая участвует в спортивных мероприятиях профессиональной лиги и (или) чемпионате России, и (или) Кубке России по игровым видам спорта (спортивным дисциплинам);</w:t>
      </w:r>
    </w:p>
    <w:p w:rsidR="007B2029" w:rsidRDefault="007B2029" w:rsidP="007B2029">
      <w:pPr>
        <w:pStyle w:val="a3"/>
        <w:spacing w:before="0" w:beforeAutospacing="0" w:after="0" w:afterAutospacing="0"/>
        <w:ind w:firstLine="709"/>
        <w:contextualSpacing/>
        <w:jc w:val="both"/>
        <w:rPr>
          <w:rFonts w:ascii="PT Astra Serif" w:eastAsiaTheme="minorEastAsia" w:hAnsi="PT Astra Serif"/>
        </w:rPr>
      </w:pPr>
      <w:r w:rsidRPr="00CE716E">
        <w:rPr>
          <w:rFonts w:ascii="PT Astra Serif" w:eastAsiaTheme="minorEastAsia" w:hAnsi="PT Astra Serif"/>
        </w:rPr>
        <w:t>наличие в составе спортивной команды, в том числе в дублирующих (молодежных) составах, не менее 30 процентов воспитанников (выпускников) спортивных школ Саратовской области.</w:t>
      </w:r>
    </w:p>
    <w:p w:rsidR="00CE716E" w:rsidRPr="00CE716E" w:rsidRDefault="00386AB1" w:rsidP="00CE716E">
      <w:pPr>
        <w:spacing w:after="0" w:line="240" w:lineRule="auto"/>
        <w:ind w:firstLine="539"/>
        <w:jc w:val="both"/>
        <w:rPr>
          <w:rFonts w:ascii="Times New Roman" w:eastAsia="Times New Roman" w:hAnsi="Times New Roman" w:cs="Times New Roman"/>
          <w:sz w:val="24"/>
          <w:szCs w:val="24"/>
        </w:rPr>
      </w:pPr>
      <w:bookmarkStart w:id="0" w:name="p0"/>
      <w:bookmarkEnd w:id="0"/>
      <w:r>
        <w:rPr>
          <w:rFonts w:ascii="Times New Roman" w:eastAsia="Times New Roman" w:hAnsi="Times New Roman" w:cs="Times New Roman"/>
          <w:sz w:val="24"/>
          <w:szCs w:val="24"/>
        </w:rPr>
        <w:t xml:space="preserve">  </w:t>
      </w:r>
      <w:r w:rsidR="00D807A6">
        <w:rPr>
          <w:rFonts w:ascii="Times New Roman" w:eastAsia="Times New Roman" w:hAnsi="Times New Roman" w:cs="Times New Roman"/>
          <w:sz w:val="24"/>
          <w:szCs w:val="24"/>
        </w:rPr>
        <w:t xml:space="preserve"> </w:t>
      </w:r>
      <w:proofErr w:type="gramStart"/>
      <w:r w:rsidR="00CE716E" w:rsidRPr="00CE716E">
        <w:rPr>
          <w:rFonts w:ascii="Times New Roman" w:eastAsia="Times New Roman" w:hAnsi="Times New Roman" w:cs="Times New Roman"/>
          <w:sz w:val="24"/>
          <w:szCs w:val="24"/>
        </w:rPr>
        <w:t>участник отбора на первое число месяца, в котором подается заявка на участие в конкурсе на получение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proofErr w:type="gramEnd"/>
      <w:r w:rsidR="00CE716E" w:rsidRPr="00CE716E">
        <w:rPr>
          <w:rFonts w:ascii="Times New Roman" w:eastAsia="Times New Roman" w:hAnsi="Times New Roman" w:cs="Times New Roman"/>
          <w:sz w:val="24"/>
          <w:szCs w:val="24"/>
        </w:rPr>
        <w:t xml:space="preserve">, в уставном (складочном) </w:t>
      </w:r>
      <w:proofErr w:type="gramStart"/>
      <w:r w:rsidR="00CE716E" w:rsidRPr="00CE716E">
        <w:rPr>
          <w:rFonts w:ascii="Times New Roman" w:eastAsia="Times New Roman" w:hAnsi="Times New Roman" w:cs="Times New Roman"/>
          <w:sz w:val="24"/>
          <w:szCs w:val="24"/>
        </w:rPr>
        <w:t>капитале</w:t>
      </w:r>
      <w:proofErr w:type="gramEnd"/>
      <w:r w:rsidR="00CE716E" w:rsidRPr="00CE716E">
        <w:rPr>
          <w:rFonts w:ascii="Times New Roman" w:eastAsia="Times New Roman" w:hAnsi="Times New Roman" w:cs="Times New Roman"/>
          <w:sz w:val="24"/>
          <w:szCs w:val="24"/>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CE716E" w:rsidRPr="00CE716E">
        <w:rPr>
          <w:rFonts w:ascii="Times New Roman" w:eastAsia="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CE716E" w:rsidRPr="00CE716E">
        <w:rPr>
          <w:rFonts w:ascii="Times New Roman" w:eastAsia="Times New Roman" w:hAnsi="Times New Roman" w:cs="Times New Roman"/>
          <w:sz w:val="24"/>
          <w:szCs w:val="24"/>
        </w:rPr>
        <w:t xml:space="preserve"> акционерных обществ;</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на участие в конкурсе на получение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proofErr w:type="gramStart"/>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на участие в конкурсе на получение гранта, не находится в составляемых в рамках реализации полномочий, предусмотренных </w:t>
      </w:r>
      <w:hyperlink r:id="rId6" w:history="1">
        <w:r w:rsidRPr="00CF350F">
          <w:rPr>
            <w:rFonts w:ascii="Times New Roman" w:eastAsia="Times New Roman" w:hAnsi="Times New Roman" w:cs="Times New Roman"/>
            <w:sz w:val="24"/>
            <w:szCs w:val="24"/>
          </w:rPr>
          <w:t>главой VII</w:t>
        </w:r>
      </w:hyperlink>
      <w:r w:rsidRPr="00CE716E">
        <w:rPr>
          <w:rFonts w:ascii="Times New Roman" w:eastAsia="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области на цели, указанные в </w:t>
      </w:r>
      <w:hyperlink w:anchor="p0" w:history="1">
        <w:r w:rsidRPr="00CF350F">
          <w:rPr>
            <w:rFonts w:ascii="Times New Roman" w:eastAsia="Times New Roman" w:hAnsi="Times New Roman" w:cs="Times New Roman"/>
            <w:sz w:val="24"/>
            <w:szCs w:val="24"/>
          </w:rPr>
          <w:t>пункте 1.5</w:t>
        </w:r>
      </w:hyperlink>
      <w:r w:rsidRPr="00CE716E">
        <w:rPr>
          <w:rFonts w:ascii="Times New Roman" w:eastAsia="Times New Roman" w:hAnsi="Times New Roman" w:cs="Times New Roman"/>
          <w:sz w:val="24"/>
          <w:szCs w:val="24"/>
        </w:rPr>
        <w:t xml:space="preserve"> Положения; </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участник отбора на первое число месяца, в </w:t>
      </w:r>
      <w:proofErr w:type="gramStart"/>
      <w:r w:rsidRPr="00CE716E">
        <w:rPr>
          <w:rFonts w:ascii="Times New Roman" w:eastAsia="Times New Roman" w:hAnsi="Times New Roman" w:cs="Times New Roman"/>
          <w:sz w:val="24"/>
          <w:szCs w:val="24"/>
        </w:rPr>
        <w:t>котором</w:t>
      </w:r>
      <w:proofErr w:type="gramEnd"/>
      <w:r w:rsidRPr="00CE716E">
        <w:rPr>
          <w:rFonts w:ascii="Times New Roman" w:eastAsia="Times New Roman" w:hAnsi="Times New Roman" w:cs="Times New Roman"/>
          <w:sz w:val="24"/>
          <w:szCs w:val="24"/>
        </w:rPr>
        <w:t xml:space="preserve"> подается заявка на участие в конкурсе на получение гранта, не является иностранным агентом в соответствии с Федеральным </w:t>
      </w:r>
      <w:hyperlink r:id="rId7" w:history="1">
        <w:r w:rsidRPr="00CF350F">
          <w:rPr>
            <w:rFonts w:ascii="Times New Roman" w:eastAsia="Times New Roman" w:hAnsi="Times New Roman" w:cs="Times New Roman"/>
            <w:sz w:val="24"/>
            <w:szCs w:val="24"/>
          </w:rPr>
          <w:t>законом</w:t>
        </w:r>
      </w:hyperlink>
      <w:r w:rsidR="00386AB1">
        <w:t xml:space="preserve"> </w:t>
      </w:r>
      <w:r w:rsidR="00CF350F">
        <w:rPr>
          <w:rFonts w:ascii="Times New Roman" w:eastAsia="Times New Roman" w:hAnsi="Times New Roman" w:cs="Times New Roman"/>
          <w:sz w:val="24"/>
          <w:szCs w:val="24"/>
        </w:rPr>
        <w:t>«</w:t>
      </w:r>
      <w:r w:rsidRPr="00CE716E">
        <w:rPr>
          <w:rFonts w:ascii="Times New Roman" w:eastAsia="Times New Roman" w:hAnsi="Times New Roman" w:cs="Times New Roman"/>
          <w:sz w:val="24"/>
          <w:szCs w:val="24"/>
        </w:rPr>
        <w:t>О контроле за деятельностью лиц, находящихся под иностранным влиянием</w:t>
      </w:r>
      <w:r w:rsidR="00CF350F">
        <w:rPr>
          <w:rFonts w:ascii="Times New Roman" w:eastAsia="Times New Roman" w:hAnsi="Times New Roman" w:cs="Times New Roman"/>
          <w:sz w:val="24"/>
          <w:szCs w:val="24"/>
        </w:rPr>
        <w:t>»</w:t>
      </w:r>
      <w:r w:rsidRPr="00CE716E">
        <w:rPr>
          <w:rFonts w:ascii="Times New Roman" w:eastAsia="Times New Roman" w:hAnsi="Times New Roman" w:cs="Times New Roman"/>
          <w:sz w:val="24"/>
          <w:szCs w:val="24"/>
        </w:rPr>
        <w:t xml:space="preserve">; </w:t>
      </w:r>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proofErr w:type="gramStart"/>
      <w:r w:rsidRPr="00CE716E">
        <w:rPr>
          <w:rFonts w:ascii="Times New Roman" w:eastAsia="Times New Roman" w:hAnsi="Times New Roman" w:cs="Times New Roman"/>
          <w:sz w:val="24"/>
          <w:szCs w:val="24"/>
        </w:rPr>
        <w:t xml:space="preserve">у участника отбора на третий рабочий день после окончания срока для подачи заявки на участие в конкурсе на получение гранта на едином налоговом счете отсутствует или не превышает размер, определенный </w:t>
      </w:r>
      <w:hyperlink r:id="rId8" w:history="1">
        <w:r w:rsidRPr="00CF350F">
          <w:rPr>
            <w:rFonts w:ascii="Times New Roman" w:eastAsia="Times New Roman" w:hAnsi="Times New Roman" w:cs="Times New Roman"/>
            <w:sz w:val="24"/>
            <w:szCs w:val="24"/>
          </w:rPr>
          <w:t>пунктом 3 статьи 47</w:t>
        </w:r>
      </w:hyperlink>
      <w:r w:rsidRPr="00CE716E">
        <w:rPr>
          <w:rFonts w:ascii="Times New Roman" w:eastAsia="Times New Roman" w:hAnsi="Times New Roman" w:cs="Times New Roman"/>
          <w:sz w:val="24"/>
          <w:szCs w:val="24"/>
        </w:rPr>
        <w:t xml:space="preserve"> Налогового кодекса Российской </w:t>
      </w:r>
      <w:r w:rsidRPr="00CE716E">
        <w:rPr>
          <w:rFonts w:ascii="Times New Roman" w:eastAsia="Times New Roman" w:hAnsi="Times New Roman" w:cs="Times New Roman"/>
          <w:sz w:val="24"/>
          <w:szCs w:val="24"/>
        </w:rPr>
        <w:lastRenderedPageBreak/>
        <w:t xml:space="preserve">Федерации, задолженность по уплате налогов, сборов и страховых взносов в бюджеты бюджетной системы Российской Федерации; </w:t>
      </w:r>
      <w:proofErr w:type="gramEnd"/>
    </w:p>
    <w:p w:rsidR="00CE716E" w:rsidRPr="00CE716E" w:rsidRDefault="00CE716E" w:rsidP="00CE716E">
      <w:pPr>
        <w:spacing w:after="0" w:line="240" w:lineRule="auto"/>
        <w:ind w:firstLine="539"/>
        <w:jc w:val="both"/>
        <w:rPr>
          <w:rFonts w:ascii="Times New Roman" w:eastAsia="Times New Roman" w:hAnsi="Times New Roman" w:cs="Times New Roman"/>
          <w:sz w:val="24"/>
          <w:szCs w:val="24"/>
        </w:rPr>
      </w:pPr>
      <w:r w:rsidRPr="00CE716E">
        <w:rPr>
          <w:rFonts w:ascii="Times New Roman" w:eastAsia="Times New Roman" w:hAnsi="Times New Roman" w:cs="Times New Roman"/>
          <w:sz w:val="24"/>
          <w:szCs w:val="24"/>
        </w:rPr>
        <w:t xml:space="preserve">у участника отбора на первое число месяца, в котором подается заявка на участие в конкурсе на получение гранта,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областью (за исключением случаев, установленных Правительством области); </w:t>
      </w:r>
    </w:p>
    <w:p w:rsidR="00CE716E" w:rsidRPr="00CE716E" w:rsidRDefault="00CE716E" w:rsidP="00CF350F">
      <w:pPr>
        <w:spacing w:after="0" w:line="240" w:lineRule="auto"/>
        <w:ind w:firstLine="539"/>
        <w:jc w:val="both"/>
        <w:rPr>
          <w:rFonts w:ascii="Times New Roman" w:eastAsia="Times New Roman" w:hAnsi="Times New Roman" w:cs="Times New Roman"/>
          <w:sz w:val="24"/>
          <w:szCs w:val="24"/>
        </w:rPr>
      </w:pPr>
      <w:proofErr w:type="gramStart"/>
      <w:r w:rsidRPr="00CE716E">
        <w:rPr>
          <w:rFonts w:ascii="Times New Roman" w:eastAsia="Times New Roman" w:hAnsi="Times New Roman" w:cs="Times New Roman"/>
          <w:sz w:val="24"/>
          <w:szCs w:val="24"/>
        </w:rPr>
        <w:t xml:space="preserve">участник отбора на первое число месяца, в котором подается заявка на участие в конкурсе на получение гранта,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roofErr w:type="gramEnd"/>
    </w:p>
    <w:p w:rsidR="001279C7" w:rsidRDefault="001279C7" w:rsidP="00CF350F">
      <w:pPr>
        <w:pStyle w:val="a3"/>
        <w:spacing w:before="0" w:beforeAutospacing="0" w:after="0" w:afterAutospacing="0"/>
        <w:ind w:firstLine="709"/>
        <w:contextualSpacing/>
        <w:jc w:val="both"/>
        <w:rPr>
          <w:rFonts w:ascii="PT Astra Serif" w:eastAsiaTheme="minorEastAsia" w:hAnsi="PT Astra Serif"/>
        </w:rPr>
      </w:pPr>
      <w:r w:rsidRPr="001279C7">
        <w:rPr>
          <w:rFonts w:ascii="PT Astra Serif" w:eastAsiaTheme="minorEastAsia" w:hAnsi="PT Astra Serif"/>
        </w:rPr>
        <w:t xml:space="preserve">Проверка участника отбора на соответствие </w:t>
      </w:r>
      <w:r w:rsidRPr="00F65695">
        <w:rPr>
          <w:rFonts w:ascii="PT Astra Serif" w:eastAsiaTheme="minorEastAsia" w:hAnsi="PT Astra Serif"/>
        </w:rPr>
        <w:t xml:space="preserve">указанным требованиям </w:t>
      </w:r>
      <w:r w:rsidRPr="001279C7">
        <w:rPr>
          <w:rFonts w:ascii="PT Astra Serif" w:eastAsiaTheme="minorEastAsia" w:hAnsi="PT Astra Serif"/>
        </w:rPr>
        <w:t>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w:t>
      </w:r>
    </w:p>
    <w:p w:rsidR="009E7974" w:rsidRDefault="009E7974" w:rsidP="00CF350F">
      <w:pPr>
        <w:pStyle w:val="a3"/>
        <w:spacing w:before="0" w:beforeAutospacing="0" w:after="0" w:afterAutospacing="0"/>
        <w:ind w:firstLine="709"/>
        <w:contextualSpacing/>
        <w:jc w:val="both"/>
        <w:rPr>
          <w:rFonts w:ascii="PT Astra Serif" w:eastAsiaTheme="minorEastAsia" w:hAnsi="PT Astra Serif"/>
        </w:rPr>
      </w:pPr>
    </w:p>
    <w:p w:rsidR="009E7974" w:rsidRPr="001279C7" w:rsidRDefault="009E7974" w:rsidP="00CF350F">
      <w:pPr>
        <w:pStyle w:val="a3"/>
        <w:spacing w:before="0" w:beforeAutospacing="0" w:after="0" w:afterAutospacing="0"/>
        <w:ind w:firstLine="709"/>
        <w:contextualSpacing/>
        <w:jc w:val="both"/>
        <w:rPr>
          <w:rFonts w:ascii="PT Astra Serif" w:eastAsiaTheme="minorEastAsia" w:hAnsi="PT Astra Serif"/>
        </w:rPr>
      </w:pPr>
    </w:p>
    <w:p w:rsidR="007B2029" w:rsidRDefault="007B2029" w:rsidP="007B2029">
      <w:pPr>
        <w:pStyle w:val="a3"/>
        <w:spacing w:before="0" w:beforeAutospacing="0" w:after="0" w:afterAutospacing="0"/>
        <w:ind w:firstLine="709"/>
        <w:contextualSpacing/>
        <w:jc w:val="both"/>
        <w:rPr>
          <w:rFonts w:ascii="PT Astra Serif" w:hAnsi="PT Astra Serif"/>
          <w:b/>
          <w:bCs/>
          <w:u w:val="single"/>
        </w:rPr>
      </w:pPr>
      <w:r w:rsidRPr="009E7974">
        <w:rPr>
          <w:rFonts w:ascii="PT Astra Serif" w:hAnsi="PT Astra Serif"/>
          <w:b/>
          <w:bCs/>
          <w:u w:val="single"/>
        </w:rPr>
        <w:t>Перечень документов, представляемых участниками отбора для подтверждения соответствия указанным требованиям:</w:t>
      </w:r>
      <w:r>
        <w:rPr>
          <w:rFonts w:ascii="PT Astra Serif" w:hAnsi="PT Astra Serif"/>
          <w:b/>
          <w:bCs/>
          <w:u w:val="single"/>
        </w:rPr>
        <w:t xml:space="preserve"> </w:t>
      </w:r>
    </w:p>
    <w:p w:rsidR="007B2029"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Pr>
          <w:rFonts w:ascii="PT Astra Serif" w:hAnsi="PT Astra Serif" w:cs="Times New Roman"/>
          <w:sz w:val="24"/>
          <w:szCs w:val="24"/>
        </w:rPr>
        <w:t xml:space="preserve"> </w:t>
      </w:r>
      <w:r w:rsidRPr="00CF350F">
        <w:rPr>
          <w:rFonts w:ascii="PT Astra Serif" w:hAnsi="PT Astra Serif" w:cs="Times New Roman"/>
          <w:sz w:val="24"/>
          <w:szCs w:val="24"/>
        </w:rPr>
        <w:t>выписка из Единого государственного реестра юридических лиц, выданная не ранее 30 дней до даты представления заявки</w:t>
      </w:r>
      <w:r>
        <w:rPr>
          <w:rFonts w:ascii="PT Astra Serif" w:hAnsi="PT Astra Serif" w:cs="Times New Roman"/>
          <w:sz w:val="24"/>
          <w:szCs w:val="24"/>
        </w:rPr>
        <w:t xml:space="preserve"> </w:t>
      </w:r>
      <w:proofErr w:type="gramStart"/>
      <w:r>
        <w:rPr>
          <w:rFonts w:ascii="PT Astra Serif" w:hAnsi="PT Astra Serif" w:cs="Times New Roman"/>
          <w:sz w:val="24"/>
          <w:szCs w:val="24"/>
        </w:rPr>
        <w:t xml:space="preserve">( </w:t>
      </w:r>
      <w:proofErr w:type="gramEnd"/>
      <w:r>
        <w:rPr>
          <w:rFonts w:ascii="PT Astra Serif" w:hAnsi="PT Astra Serif" w:cs="Times New Roman"/>
          <w:sz w:val="24"/>
          <w:szCs w:val="24"/>
        </w:rPr>
        <w:t>по собственной инициативе);</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учредительных документов;</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proofErr w:type="gramStart"/>
      <w:r w:rsidRPr="00CF350F">
        <w:rPr>
          <w:rFonts w:ascii="PT Astra Serif" w:hAnsi="PT Astra Serif" w:cs="Times New Roman"/>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CF350F">
        <w:rPr>
          <w:rFonts w:ascii="PT Astra Serif" w:hAnsi="PT Astra Serif" w:cs="Times New Roman"/>
          <w:sz w:val="24"/>
          <w:szCs w:val="24"/>
        </w:rPr>
        <w:t xml:space="preserve"> из следующих документов:</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решение некоммерческой организации об утверждении состава спортивной команды;</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7B2029" w:rsidRPr="00CF350F"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выписка из приказа или справка из спортивной школы Саратовской области на каждого члена спортивной команды - воспитанника (выпускника) спортивной школы Саратовской области</w:t>
      </w:r>
      <w:r>
        <w:rPr>
          <w:rFonts w:ascii="PT Astra Serif" w:hAnsi="PT Astra Serif" w:cs="Times New Roman"/>
          <w:sz w:val="24"/>
          <w:szCs w:val="24"/>
        </w:rPr>
        <w:t>.</w:t>
      </w:r>
    </w:p>
    <w:p w:rsidR="007B2029"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 случае</w:t>
      </w:r>
      <w:proofErr w:type="gramStart"/>
      <w:r w:rsidRPr="00CF350F">
        <w:rPr>
          <w:rFonts w:ascii="PT Astra Serif" w:hAnsi="PT Astra Serif" w:cs="Times New Roman"/>
          <w:sz w:val="24"/>
          <w:szCs w:val="24"/>
        </w:rPr>
        <w:t>,</w:t>
      </w:r>
      <w:proofErr w:type="gramEnd"/>
      <w:r w:rsidRPr="00CF350F">
        <w:rPr>
          <w:rFonts w:ascii="PT Astra Serif" w:hAnsi="PT Astra Serif" w:cs="Times New Roman"/>
          <w:sz w:val="24"/>
          <w:szCs w:val="24"/>
        </w:rPr>
        <w:t xml:space="preserve"> если участником отбора является бюджетное или автономное учреждение, то указанным бюджетным или автономным учреждением дополнительно к документам, обязательным к предоставлению уча</w:t>
      </w:r>
      <w:r>
        <w:rPr>
          <w:rFonts w:ascii="PT Astra Serif" w:hAnsi="PT Astra Serif" w:cs="Times New Roman"/>
          <w:sz w:val="24"/>
          <w:szCs w:val="24"/>
        </w:rPr>
        <w:t>стником отбора,</w:t>
      </w:r>
      <w:r w:rsidRPr="00CF350F">
        <w:rPr>
          <w:rFonts w:ascii="PT Astra Serif" w:hAnsi="PT Astra Serif" w:cs="Times New Roman"/>
          <w:sz w:val="24"/>
          <w:szCs w:val="24"/>
        </w:rPr>
        <w:t xml:space="preserve"> представляется документ (письмо), содержащий согласие органа государственной власти (государственного органа),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конкурсном отборе, проводимом Министерством, не осуществляющим в </w:t>
      </w:r>
      <w:proofErr w:type="gramStart"/>
      <w:r w:rsidRPr="00CF350F">
        <w:rPr>
          <w:rFonts w:ascii="PT Astra Serif" w:hAnsi="PT Astra Serif" w:cs="Times New Roman"/>
          <w:sz w:val="24"/>
          <w:szCs w:val="24"/>
        </w:rPr>
        <w:t>отношении</w:t>
      </w:r>
      <w:proofErr w:type="gramEnd"/>
      <w:r w:rsidRPr="00CF350F">
        <w:rPr>
          <w:rFonts w:ascii="PT Astra Serif" w:hAnsi="PT Astra Serif" w:cs="Times New Roman"/>
          <w:sz w:val="24"/>
          <w:szCs w:val="24"/>
        </w:rPr>
        <w:t xml:space="preserve"> них функций и полномочий учредителя.</w:t>
      </w:r>
    </w:p>
    <w:p w:rsidR="003A43B5" w:rsidRPr="00F65695" w:rsidRDefault="003A43B5" w:rsidP="003A43B5">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 xml:space="preserve">Представленные документы должны быть оформлены на </w:t>
      </w:r>
      <w:proofErr w:type="gramStart"/>
      <w:r w:rsidRPr="00F65695">
        <w:rPr>
          <w:rFonts w:ascii="PT Astra Serif" w:hAnsi="PT Astra Serif" w:cs="Times New Roman"/>
          <w:sz w:val="24"/>
          <w:szCs w:val="24"/>
        </w:rPr>
        <w:t>русском</w:t>
      </w:r>
      <w:proofErr w:type="gramEnd"/>
      <w:r w:rsidRPr="00F65695">
        <w:rPr>
          <w:rFonts w:ascii="PT Astra Serif" w:hAnsi="PT Astra Serif" w:cs="Times New Roman"/>
          <w:sz w:val="24"/>
          <w:szCs w:val="24"/>
        </w:rPr>
        <w:t xml:space="preserve">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3A43B5" w:rsidRPr="00F65695" w:rsidRDefault="003A43B5" w:rsidP="003A43B5">
      <w:pPr>
        <w:pStyle w:val="a3"/>
        <w:numPr>
          <w:ilvl w:val="0"/>
          <w:numId w:val="7"/>
        </w:numPr>
        <w:spacing w:after="0" w:afterAutospacing="0"/>
        <w:contextualSpacing/>
        <w:jc w:val="both"/>
        <w:rPr>
          <w:rFonts w:ascii="PT Astra Serif" w:hAnsi="PT Astra Serif"/>
          <w:b/>
          <w:bCs/>
          <w:u w:val="single"/>
        </w:rPr>
      </w:pPr>
      <w:r w:rsidRPr="00F65695">
        <w:rPr>
          <w:rFonts w:ascii="PT Astra Serif" w:hAnsi="PT Astra Serif"/>
          <w:b/>
          <w:bCs/>
          <w:u w:val="single"/>
        </w:rPr>
        <w:t xml:space="preserve">Категории получателей </w:t>
      </w:r>
      <w:r>
        <w:rPr>
          <w:rFonts w:ascii="PT Astra Serif" w:hAnsi="PT Astra Serif"/>
          <w:b/>
          <w:bCs/>
          <w:u w:val="single"/>
        </w:rPr>
        <w:t>гранта и критерии оценки</w:t>
      </w:r>
      <w:r w:rsidRPr="00F65695">
        <w:rPr>
          <w:rFonts w:ascii="PT Astra Serif" w:hAnsi="PT Astra Serif"/>
          <w:b/>
          <w:bCs/>
          <w:u w:val="single"/>
        </w:rPr>
        <w:t xml:space="preserve"> </w:t>
      </w:r>
    </w:p>
    <w:p w:rsidR="003A43B5" w:rsidRPr="00CE716E" w:rsidRDefault="003A43B5" w:rsidP="003A43B5">
      <w:pPr>
        <w:pStyle w:val="a3"/>
        <w:spacing w:after="0"/>
        <w:ind w:firstLine="709"/>
        <w:contextualSpacing/>
        <w:jc w:val="both"/>
        <w:rPr>
          <w:rFonts w:ascii="PT Astra Serif" w:eastAsiaTheme="minorEastAsia" w:hAnsi="PT Astra Serif"/>
        </w:rPr>
      </w:pPr>
    </w:p>
    <w:p w:rsidR="003A43B5" w:rsidRPr="00CE716E" w:rsidRDefault="003A43B5" w:rsidP="003A43B5">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t>Получателями гранта могут быть некоммерческие организации, соответствующие одновременно следующим требованиям:</w:t>
      </w:r>
    </w:p>
    <w:p w:rsidR="003A43B5" w:rsidRPr="00CE716E" w:rsidRDefault="003A43B5" w:rsidP="003A43B5">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lastRenderedPageBreak/>
        <w:t xml:space="preserve">основной целью и предметом </w:t>
      </w:r>
      <w:proofErr w:type="gramStart"/>
      <w:r w:rsidRPr="00CE716E">
        <w:rPr>
          <w:rFonts w:ascii="PT Astra Serif" w:eastAsiaTheme="minorEastAsia" w:hAnsi="PT Astra Serif"/>
        </w:rPr>
        <w:t>деятельности</w:t>
      </w:r>
      <w:proofErr w:type="gramEnd"/>
      <w:r w:rsidRPr="00CE716E">
        <w:rPr>
          <w:rFonts w:ascii="PT Astra Serif" w:eastAsiaTheme="minorEastAsia" w:hAnsi="PT Astra Serif"/>
        </w:rPr>
        <w:t xml:space="preserve"> которых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p>
    <w:p w:rsidR="003A43B5" w:rsidRPr="00CE716E" w:rsidRDefault="003A43B5" w:rsidP="003A43B5">
      <w:pPr>
        <w:pStyle w:val="a3"/>
        <w:spacing w:after="0"/>
        <w:ind w:firstLine="709"/>
        <w:contextualSpacing/>
        <w:jc w:val="both"/>
        <w:rPr>
          <w:rFonts w:ascii="PT Astra Serif" w:eastAsiaTheme="minorEastAsia" w:hAnsi="PT Astra Serif"/>
        </w:rPr>
      </w:pPr>
      <w:r w:rsidRPr="00CE716E">
        <w:rPr>
          <w:rFonts w:ascii="PT Astra Serif" w:eastAsiaTheme="minorEastAsia" w:hAnsi="PT Astra Serif"/>
        </w:rPr>
        <w:t>имеющие в своем составе спортивную команду или заключившие договор о совместной деятельности с юридическим лицом, имеющим в своем составе спортивную команду, которая участвует в спортивных мероприятиях профессиональной лиги и (или) чемпионате России, и (или) Кубке России по игровым видам спорта (спортивным дисциплинам);</w:t>
      </w:r>
    </w:p>
    <w:p w:rsidR="003A43B5" w:rsidRDefault="003A43B5" w:rsidP="003A43B5">
      <w:pPr>
        <w:pStyle w:val="a3"/>
        <w:spacing w:before="0" w:beforeAutospacing="0" w:after="0" w:afterAutospacing="0"/>
        <w:ind w:firstLine="709"/>
        <w:contextualSpacing/>
        <w:jc w:val="both"/>
        <w:rPr>
          <w:rFonts w:ascii="PT Astra Serif" w:eastAsiaTheme="minorEastAsia" w:hAnsi="PT Astra Serif"/>
        </w:rPr>
      </w:pPr>
      <w:r w:rsidRPr="00CE716E">
        <w:rPr>
          <w:rFonts w:ascii="PT Astra Serif" w:eastAsiaTheme="minorEastAsia" w:hAnsi="PT Astra Serif"/>
        </w:rPr>
        <w:t>наличие в составе спортивной команды, в том числе в дублирующих (молодежных) составах, не менее 30 процентов воспитанников (выпускников) спортивных школ Саратовской области.</w:t>
      </w:r>
    </w:p>
    <w:p w:rsidR="003A43B5" w:rsidRDefault="003A43B5" w:rsidP="003A43B5">
      <w:pPr>
        <w:pStyle w:val="a3"/>
        <w:spacing w:before="0" w:beforeAutospacing="0" w:after="0" w:afterAutospacing="0"/>
        <w:ind w:firstLine="539"/>
        <w:jc w:val="both"/>
      </w:pPr>
      <w:r>
        <w:t>Критериями отбора некоммерческих организаций являются:</w:t>
      </w:r>
    </w:p>
    <w:p w:rsidR="003A43B5" w:rsidRDefault="003A43B5" w:rsidP="003A43B5">
      <w:pPr>
        <w:pStyle w:val="a3"/>
        <w:spacing w:before="0" w:beforeAutospacing="0" w:after="0" w:afterAutospacing="0"/>
        <w:ind w:firstLine="539"/>
        <w:jc w:val="both"/>
      </w:pPr>
      <w:r>
        <w:t xml:space="preserve">соревнования профессиональных лиг и (или) чемпионаты России, и (или) Кубки России по игровым видам спорта (спортивным дисциплинам) среди спортивных команд по игровым видам спорта (спортивным дисциплинам), в которых планирует принимать участие либо участвует спортивная команда: </w:t>
      </w:r>
    </w:p>
    <w:p w:rsidR="009E7974" w:rsidRPr="009E7974" w:rsidRDefault="009E7974" w:rsidP="009E7974">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Волейбол (</w:t>
      </w:r>
      <w:proofErr w:type="spellStart"/>
      <w:r w:rsidRPr="009E7974">
        <w:rPr>
          <w:rFonts w:ascii="PT Astra Serif" w:hAnsi="PT Astra Serif"/>
        </w:rPr>
        <w:t>Суперлига</w:t>
      </w:r>
      <w:proofErr w:type="spellEnd"/>
      <w:r w:rsidRPr="009E7974">
        <w:rPr>
          <w:rFonts w:ascii="PT Astra Serif" w:hAnsi="PT Astra Serif"/>
        </w:rPr>
        <w:t xml:space="preserve">) </w:t>
      </w:r>
    </w:p>
    <w:p w:rsidR="009E7974" w:rsidRPr="009E7974" w:rsidRDefault="009E7974" w:rsidP="009E7974">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Гандбол (</w:t>
      </w:r>
      <w:proofErr w:type="spellStart"/>
      <w:r w:rsidRPr="009E7974">
        <w:rPr>
          <w:rFonts w:ascii="PT Astra Serif" w:hAnsi="PT Astra Serif"/>
        </w:rPr>
        <w:t>Суперлига</w:t>
      </w:r>
      <w:proofErr w:type="spellEnd"/>
      <w:r w:rsidRPr="009E7974">
        <w:rPr>
          <w:rFonts w:ascii="PT Astra Serif" w:hAnsi="PT Astra Serif"/>
        </w:rPr>
        <w:t xml:space="preserve">) </w:t>
      </w:r>
    </w:p>
    <w:p w:rsidR="009E7974" w:rsidRPr="009E7974" w:rsidRDefault="009E7974" w:rsidP="009E7974">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 xml:space="preserve">Футбол (Футбольная национальная лига) </w:t>
      </w:r>
    </w:p>
    <w:p w:rsidR="009E7974" w:rsidRPr="009E7974" w:rsidRDefault="009E7974" w:rsidP="009E7974">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Хоккей (Всероссийская хоккейная лига);</w:t>
      </w:r>
    </w:p>
    <w:p w:rsidR="009E7974" w:rsidRPr="009E7974" w:rsidRDefault="009E7974" w:rsidP="009E7974">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Хоккей (Молодежная хоккейная лиги)</w:t>
      </w:r>
      <w:proofErr w:type="gramStart"/>
      <w:r w:rsidRPr="009E7974">
        <w:rPr>
          <w:rFonts w:ascii="PT Astra Serif" w:hAnsi="PT Astra Serif"/>
        </w:rPr>
        <w:t xml:space="preserve"> ;</w:t>
      </w:r>
      <w:proofErr w:type="gramEnd"/>
      <w:r w:rsidRPr="009E7974">
        <w:rPr>
          <w:rFonts w:ascii="PT Astra Serif" w:hAnsi="PT Astra Serif"/>
        </w:rPr>
        <w:t xml:space="preserve"> </w:t>
      </w:r>
    </w:p>
    <w:p w:rsidR="009E7974" w:rsidRPr="009E7974" w:rsidRDefault="009E7974" w:rsidP="009E7974">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Баскетбол (Единая лига ВТБ);</w:t>
      </w:r>
    </w:p>
    <w:p w:rsidR="009E7974" w:rsidRPr="009E7974" w:rsidRDefault="009E7974" w:rsidP="009E7974">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Пляжный футбол (Чемпионат</w:t>
      </w:r>
      <w:r w:rsidR="00764269">
        <w:rPr>
          <w:rFonts w:ascii="PT Astra Serif" w:hAnsi="PT Astra Serif"/>
        </w:rPr>
        <w:t xml:space="preserve"> и Кубок</w:t>
      </w:r>
      <w:r w:rsidRPr="009E7974">
        <w:rPr>
          <w:rFonts w:ascii="PT Astra Serif" w:hAnsi="PT Astra Serif"/>
        </w:rPr>
        <w:t xml:space="preserve"> России).</w:t>
      </w:r>
    </w:p>
    <w:p w:rsidR="003A43B5" w:rsidRDefault="003A43B5" w:rsidP="003A43B5">
      <w:pPr>
        <w:pStyle w:val="a3"/>
        <w:spacing w:before="0" w:beforeAutospacing="0" w:after="0" w:afterAutospacing="0"/>
        <w:ind w:firstLine="539"/>
        <w:jc w:val="both"/>
      </w:pPr>
      <w:r w:rsidRPr="009E7974">
        <w:t xml:space="preserve">результат выступления на </w:t>
      </w:r>
      <w:proofErr w:type="gramStart"/>
      <w:r w:rsidRPr="009E7974">
        <w:t>соревнованиях</w:t>
      </w:r>
      <w:proofErr w:type="gramEnd"/>
      <w:r w:rsidRPr="009E7974">
        <w:t xml:space="preserve"> профессиональной</w:t>
      </w:r>
      <w:r>
        <w:t xml:space="preserve"> лиги и (или) чемпионате России, и (или) Кубке России в сезоне, предшествующем периоду проведения отбора на предоставление гранта. </w:t>
      </w:r>
    </w:p>
    <w:p w:rsidR="007B2029" w:rsidRDefault="007B2029" w:rsidP="007B2029">
      <w:pPr>
        <w:autoSpaceDE w:val="0"/>
        <w:autoSpaceDN w:val="0"/>
        <w:adjustRightInd w:val="0"/>
        <w:spacing w:after="0" w:line="240" w:lineRule="auto"/>
        <w:ind w:firstLine="709"/>
        <w:contextualSpacing/>
        <w:jc w:val="both"/>
        <w:rPr>
          <w:rFonts w:ascii="PT Astra Serif" w:hAnsi="PT Astra Serif" w:cs="Times New Roman"/>
          <w:sz w:val="24"/>
          <w:szCs w:val="24"/>
        </w:rPr>
      </w:pPr>
    </w:p>
    <w:p w:rsidR="00F90C6D" w:rsidRPr="00F65695" w:rsidRDefault="003A43B5" w:rsidP="007B2029">
      <w:pPr>
        <w:autoSpaceDE w:val="0"/>
        <w:autoSpaceDN w:val="0"/>
        <w:adjustRightInd w:val="0"/>
        <w:spacing w:after="0" w:line="240" w:lineRule="auto"/>
        <w:ind w:firstLine="709"/>
        <w:contextualSpacing/>
        <w:jc w:val="both"/>
        <w:rPr>
          <w:rFonts w:ascii="PT Astra Serif" w:hAnsi="PT Astra Serif"/>
          <w:b/>
          <w:bCs/>
          <w:u w:val="single"/>
        </w:rPr>
      </w:pPr>
      <w:r>
        <w:rPr>
          <w:rFonts w:ascii="PT Astra Serif" w:hAnsi="PT Astra Serif"/>
          <w:b/>
          <w:bCs/>
        </w:rPr>
        <w:t>7</w:t>
      </w:r>
      <w:r w:rsidR="00F90C6D" w:rsidRPr="00F65695">
        <w:rPr>
          <w:rFonts w:ascii="PT Astra Serif" w:hAnsi="PT Astra Serif"/>
          <w:b/>
          <w:bCs/>
        </w:rPr>
        <w:t xml:space="preserve">. </w:t>
      </w:r>
      <w:r w:rsidR="00F90C6D" w:rsidRPr="00F65695">
        <w:rPr>
          <w:rFonts w:ascii="PT Astra Serif" w:hAnsi="PT Astra Serif"/>
          <w:b/>
          <w:bCs/>
          <w:u w:val="single"/>
        </w:rPr>
        <w:t xml:space="preserve">Порядок подачи </w:t>
      </w:r>
      <w:hyperlink r:id="rId9" w:history="1">
        <w:r w:rsidR="00F90C6D" w:rsidRPr="00F65695">
          <w:rPr>
            <w:rFonts w:ascii="PT Astra Serif" w:hAnsi="PT Astra Serif"/>
            <w:b/>
            <w:bCs/>
            <w:u w:val="single"/>
          </w:rPr>
          <w:t>заявок</w:t>
        </w:r>
      </w:hyperlink>
      <w:r w:rsidR="00F90C6D" w:rsidRPr="00F65695">
        <w:rPr>
          <w:rFonts w:ascii="PT Astra Serif" w:hAnsi="PT Astra Serif"/>
          <w:b/>
          <w:bCs/>
          <w:u w:val="single"/>
        </w:rPr>
        <w:t xml:space="preserve"> участниками отбора и требования, предъявляем</w:t>
      </w:r>
      <w:r w:rsidR="00C16BFA" w:rsidRPr="00F65695">
        <w:rPr>
          <w:rFonts w:ascii="PT Astra Serif" w:hAnsi="PT Astra Serif"/>
          <w:b/>
          <w:bCs/>
          <w:u w:val="single"/>
        </w:rPr>
        <w:t>ые к форме и содержанию заявок</w:t>
      </w:r>
    </w:p>
    <w:p w:rsidR="00F90C6D" w:rsidRPr="00F65695" w:rsidRDefault="00F90C6D" w:rsidP="00F90C6D">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Для участия в конкурсе участники</w:t>
      </w:r>
      <w:r w:rsidR="00386AB1">
        <w:rPr>
          <w:rFonts w:ascii="PT Astra Serif" w:hAnsi="PT Astra Serif" w:cs="Times New Roman"/>
          <w:sz w:val="24"/>
          <w:szCs w:val="24"/>
        </w:rPr>
        <w:t xml:space="preserve"> </w:t>
      </w:r>
      <w:r w:rsidRPr="00F65695">
        <w:rPr>
          <w:rFonts w:ascii="PT Astra Serif" w:hAnsi="PT Astra Serif" w:cs="Times New Roman"/>
          <w:sz w:val="24"/>
          <w:szCs w:val="24"/>
        </w:rPr>
        <w:t xml:space="preserve">отбора представляют в Министерство по адресу: 410012, г. Саратов, ул. Киселева, 76, ком. 12, </w:t>
      </w:r>
      <w:hyperlink r:id="rId10" w:history="1">
        <w:r w:rsidRPr="00F65695">
          <w:rPr>
            <w:rFonts w:ascii="PT Astra Serif" w:hAnsi="PT Astra Serif" w:cs="Times New Roman"/>
            <w:sz w:val="24"/>
            <w:szCs w:val="24"/>
          </w:rPr>
          <w:t>заявку</w:t>
        </w:r>
      </w:hyperlink>
      <w:r w:rsidR="003A43B5">
        <w:t xml:space="preserve"> </w:t>
      </w:r>
      <w:r w:rsidRPr="00F65695">
        <w:rPr>
          <w:rFonts w:ascii="PT Astra Serif" w:hAnsi="PT Astra Serif" w:cs="Times New Roman"/>
          <w:sz w:val="24"/>
          <w:szCs w:val="24"/>
        </w:rPr>
        <w:t xml:space="preserve">на получение </w:t>
      </w:r>
      <w:r w:rsidR="00141098">
        <w:rPr>
          <w:rFonts w:ascii="PT Astra Serif" w:hAnsi="PT Astra Serif" w:cs="Times New Roman"/>
          <w:sz w:val="24"/>
          <w:szCs w:val="24"/>
        </w:rPr>
        <w:t>гранта</w:t>
      </w:r>
      <w:r w:rsidRPr="00F65695">
        <w:rPr>
          <w:rFonts w:ascii="PT Astra Serif" w:hAnsi="PT Astra Serif" w:cs="Times New Roman"/>
          <w:sz w:val="24"/>
          <w:szCs w:val="24"/>
        </w:rPr>
        <w:t xml:space="preserve"> по форме согласно приложению № 1 к настоящему </w:t>
      </w:r>
      <w:r w:rsidR="00C16BFA" w:rsidRPr="00F65695">
        <w:rPr>
          <w:rFonts w:ascii="PT Astra Serif" w:hAnsi="PT Astra Serif" w:cs="Times New Roman"/>
          <w:sz w:val="24"/>
          <w:szCs w:val="24"/>
        </w:rPr>
        <w:t>о</w:t>
      </w:r>
      <w:r w:rsidRPr="00F65695">
        <w:rPr>
          <w:rFonts w:ascii="PT Astra Serif" w:hAnsi="PT Astra Serif" w:cs="Times New Roman"/>
          <w:sz w:val="24"/>
          <w:szCs w:val="24"/>
        </w:rPr>
        <w:t>бъявлению с приложением следующих документов:</w:t>
      </w:r>
      <w:bookmarkStart w:id="1" w:name="Par0"/>
      <w:bookmarkEnd w:id="1"/>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 xml:space="preserve">реестр документов по форме согласно приложению </w:t>
      </w:r>
      <w:r>
        <w:rPr>
          <w:rFonts w:ascii="PT Astra Serif" w:hAnsi="PT Astra Serif" w:cs="Times New Roman"/>
          <w:sz w:val="24"/>
          <w:szCs w:val="24"/>
        </w:rPr>
        <w:t>№</w:t>
      </w:r>
      <w:r w:rsidR="00923548">
        <w:rPr>
          <w:rFonts w:ascii="PT Astra Serif" w:hAnsi="PT Astra Serif" w:cs="Times New Roman"/>
          <w:sz w:val="24"/>
          <w:szCs w:val="24"/>
        </w:rPr>
        <w:t>3</w:t>
      </w:r>
      <w:r w:rsidRPr="00CF350F">
        <w:rPr>
          <w:rFonts w:ascii="PT Astra Serif" w:hAnsi="PT Astra Serif" w:cs="Times New Roman"/>
          <w:sz w:val="24"/>
          <w:szCs w:val="24"/>
        </w:rPr>
        <w:t xml:space="preserve"> к </w:t>
      </w:r>
      <w:r w:rsidR="00923548">
        <w:rPr>
          <w:rFonts w:ascii="PT Astra Serif" w:hAnsi="PT Astra Serif" w:cs="Times New Roman"/>
          <w:sz w:val="24"/>
          <w:szCs w:val="24"/>
        </w:rPr>
        <w:t>настоящему Объявлению</w:t>
      </w:r>
      <w:r w:rsidRPr="00CF350F">
        <w:rPr>
          <w:rFonts w:ascii="PT Astra Serif" w:hAnsi="PT Astra Serif" w:cs="Times New Roman"/>
          <w:sz w:val="24"/>
          <w:szCs w:val="24"/>
        </w:rPr>
        <w:t>;</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выписка из Единого государственного реестра юридических лиц, выданная не ранее 30 дней до даты представления заявки;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учредительных документов;</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документов, подтверждающих назначение на должность руководителя участника отбора и главного бухгалтера (при наличии соответствующей должности);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 xml:space="preserve">смета расходов по форме согласно приложению </w:t>
      </w:r>
      <w:r>
        <w:rPr>
          <w:rFonts w:ascii="PT Astra Serif" w:hAnsi="PT Astra Serif" w:cs="Times New Roman"/>
          <w:sz w:val="24"/>
          <w:szCs w:val="24"/>
        </w:rPr>
        <w:t>№</w:t>
      </w:r>
      <w:r w:rsidR="00923548">
        <w:rPr>
          <w:rFonts w:ascii="PT Astra Serif" w:hAnsi="PT Astra Serif" w:cs="Times New Roman"/>
          <w:sz w:val="24"/>
          <w:szCs w:val="24"/>
        </w:rPr>
        <w:t>2</w:t>
      </w:r>
      <w:r w:rsidRPr="00CF350F">
        <w:rPr>
          <w:rFonts w:ascii="PT Astra Serif" w:hAnsi="PT Astra Serif" w:cs="Times New Roman"/>
          <w:sz w:val="24"/>
          <w:szCs w:val="24"/>
        </w:rPr>
        <w:t xml:space="preserve"> к </w:t>
      </w:r>
      <w:r w:rsidR="00141098">
        <w:rPr>
          <w:rFonts w:ascii="PT Astra Serif" w:hAnsi="PT Astra Serif" w:cs="Times New Roman"/>
          <w:sz w:val="24"/>
          <w:szCs w:val="24"/>
        </w:rPr>
        <w:t>настоящему Объявлению</w:t>
      </w:r>
      <w:r w:rsidRPr="00CF350F">
        <w:rPr>
          <w:rFonts w:ascii="PT Astra Serif" w:hAnsi="PT Astra Serif" w:cs="Times New Roman"/>
          <w:sz w:val="24"/>
          <w:szCs w:val="24"/>
        </w:rPr>
        <w:t>;</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proofErr w:type="gramStart"/>
      <w:r w:rsidRPr="00CF350F">
        <w:rPr>
          <w:rFonts w:ascii="PT Astra Serif" w:hAnsi="PT Astra Serif" w:cs="Times New Roman"/>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CF350F">
        <w:rPr>
          <w:rFonts w:ascii="PT Astra Serif" w:hAnsi="PT Astra Serif" w:cs="Times New Roman"/>
          <w:sz w:val="24"/>
          <w:szCs w:val="24"/>
        </w:rPr>
        <w:t xml:space="preserve"> из следующих документов:</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решение некоммерческой организации об утверждении состава спортивной команды;</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выписка из приказа или справка из спортивной школы Саратовской области на каждого члена спортивной команды - воспитанника (выпускника) спортивной школы Саратовской области;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информационное письмо, содержащее информацию о реквизитах счета, на который подлежит перечислению грант, подписанное руководителем участника отбора;</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lastRenderedPageBreak/>
        <w:t>документы, подтверждающие достигнутые результаты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случае участия в указанных соревнованиях).</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Сведения, содержащиеся в документе, предусмотренном абзацами третьим и десятым части первой настоящего пункта, запрашиваются Министерством в соответствующих органах и организациях, если участник отбора не представил указанный документ по собственной инициативе.</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proofErr w:type="gramStart"/>
      <w:r w:rsidRPr="00CF350F">
        <w:rPr>
          <w:rFonts w:ascii="PT Astra Serif" w:hAnsi="PT Astra Serif" w:cs="Times New Roman"/>
          <w:sz w:val="24"/>
          <w:szCs w:val="24"/>
        </w:rPr>
        <w:t>Сведения об исполнении участником отбора обязанности по уплате налогов, сборов, пеней, штрафов, процентов запрашивается Министерством в налоговых органах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 на третий рабочий день после окончания срока подачи заявки</w:t>
      </w:r>
      <w:proofErr w:type="gramEnd"/>
      <w:r w:rsidRPr="00CF350F">
        <w:rPr>
          <w:rFonts w:ascii="PT Astra Serif" w:hAnsi="PT Astra Serif" w:cs="Times New Roman"/>
          <w:sz w:val="24"/>
          <w:szCs w:val="24"/>
        </w:rPr>
        <w:t xml:space="preserve"> на участие в </w:t>
      </w:r>
      <w:proofErr w:type="gramStart"/>
      <w:r w:rsidRPr="00CF350F">
        <w:rPr>
          <w:rFonts w:ascii="PT Astra Serif" w:hAnsi="PT Astra Serif" w:cs="Times New Roman"/>
          <w:sz w:val="24"/>
          <w:szCs w:val="24"/>
        </w:rPr>
        <w:t>конкурсе</w:t>
      </w:r>
      <w:proofErr w:type="gramEnd"/>
      <w:r w:rsidRPr="00CF350F">
        <w:rPr>
          <w:rFonts w:ascii="PT Astra Serif" w:hAnsi="PT Astra Serif" w:cs="Times New Roman"/>
          <w:sz w:val="24"/>
          <w:szCs w:val="24"/>
        </w:rPr>
        <w:t xml:space="preserve"> на получение субсидии.</w:t>
      </w:r>
    </w:p>
    <w:p w:rsidR="00CF350F" w:rsidRPr="00CF350F" w:rsidRDefault="00CF350F"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CF350F">
        <w:rPr>
          <w:rFonts w:ascii="PT Astra Serif" w:hAnsi="PT Astra Serif" w:cs="Times New Roman"/>
          <w:sz w:val="24"/>
          <w:szCs w:val="24"/>
        </w:rPr>
        <w:t>В случае</w:t>
      </w:r>
      <w:proofErr w:type="gramStart"/>
      <w:r w:rsidRPr="00CF350F">
        <w:rPr>
          <w:rFonts w:ascii="PT Astra Serif" w:hAnsi="PT Astra Serif" w:cs="Times New Roman"/>
          <w:sz w:val="24"/>
          <w:szCs w:val="24"/>
        </w:rPr>
        <w:t>,</w:t>
      </w:r>
      <w:proofErr w:type="gramEnd"/>
      <w:r w:rsidRPr="00CF350F">
        <w:rPr>
          <w:rFonts w:ascii="PT Astra Serif" w:hAnsi="PT Astra Serif" w:cs="Times New Roman"/>
          <w:sz w:val="24"/>
          <w:szCs w:val="24"/>
        </w:rPr>
        <w:t xml:space="preserve"> если участником отбора является бюджетное или автономное учреждение, то указанным бюджетным или автономным учреждением дополнительно к документам, обязательным к предоставлению уча</w:t>
      </w:r>
      <w:r>
        <w:rPr>
          <w:rFonts w:ascii="PT Astra Serif" w:hAnsi="PT Astra Serif" w:cs="Times New Roman"/>
          <w:sz w:val="24"/>
          <w:szCs w:val="24"/>
        </w:rPr>
        <w:t>стником отбора,</w:t>
      </w:r>
      <w:r w:rsidRPr="00CF350F">
        <w:rPr>
          <w:rFonts w:ascii="PT Astra Serif" w:hAnsi="PT Astra Serif" w:cs="Times New Roman"/>
          <w:sz w:val="24"/>
          <w:szCs w:val="24"/>
        </w:rPr>
        <w:t xml:space="preserve"> представляется документ (письмо), содержащий согласие органа государственной власти (государственного органа),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конкурсном отборе, проводимом Министерством, не осуществляющим в </w:t>
      </w:r>
      <w:proofErr w:type="gramStart"/>
      <w:r w:rsidRPr="00CF350F">
        <w:rPr>
          <w:rFonts w:ascii="PT Astra Serif" w:hAnsi="PT Astra Serif" w:cs="Times New Roman"/>
          <w:sz w:val="24"/>
          <w:szCs w:val="24"/>
        </w:rPr>
        <w:t>отношении</w:t>
      </w:r>
      <w:proofErr w:type="gramEnd"/>
      <w:r w:rsidRPr="00CF350F">
        <w:rPr>
          <w:rFonts w:ascii="PT Astra Serif" w:hAnsi="PT Astra Serif" w:cs="Times New Roman"/>
          <w:sz w:val="24"/>
          <w:szCs w:val="24"/>
        </w:rPr>
        <w:t xml:space="preserve"> них функций и полномочий учредителя.</w:t>
      </w:r>
    </w:p>
    <w:p w:rsidR="001279C7" w:rsidRPr="00F65695" w:rsidRDefault="001279C7" w:rsidP="00CF350F">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1279C7" w:rsidRPr="00F65695" w:rsidRDefault="001279C7" w:rsidP="001279C7">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1279C7" w:rsidRPr="00F65695" w:rsidRDefault="001279C7" w:rsidP="001279C7">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1279C7" w:rsidRPr="00F65695" w:rsidRDefault="001279C7" w:rsidP="001279C7">
      <w:pPr>
        <w:autoSpaceDE w:val="0"/>
        <w:autoSpaceDN w:val="0"/>
        <w:adjustRightInd w:val="0"/>
        <w:spacing w:after="0" w:line="240" w:lineRule="auto"/>
        <w:ind w:firstLine="709"/>
        <w:contextualSpacing/>
        <w:jc w:val="both"/>
        <w:rPr>
          <w:rFonts w:ascii="PT Astra Serif" w:hAnsi="PT Astra Serif" w:cs="Times New Roman"/>
          <w:sz w:val="24"/>
          <w:szCs w:val="24"/>
        </w:rPr>
      </w:pPr>
      <w:r w:rsidRPr="00F65695">
        <w:rPr>
          <w:rFonts w:ascii="PT Astra Serif" w:hAnsi="PT Astra Serif" w:cs="Times New Roman"/>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90C6D" w:rsidRDefault="00F90C6D" w:rsidP="00784E39">
      <w:pPr>
        <w:autoSpaceDE w:val="0"/>
        <w:autoSpaceDN w:val="0"/>
        <w:adjustRightInd w:val="0"/>
        <w:spacing w:after="0" w:line="240" w:lineRule="auto"/>
        <w:ind w:firstLine="709"/>
        <w:contextualSpacing/>
        <w:jc w:val="both"/>
        <w:rPr>
          <w:rFonts w:ascii="PT Astra Serif" w:hAnsi="PT Astra Serif" w:cs="Times New Roman"/>
          <w:bCs/>
          <w:sz w:val="24"/>
          <w:szCs w:val="24"/>
        </w:rPr>
      </w:pPr>
      <w:r w:rsidRPr="00F65695">
        <w:rPr>
          <w:rFonts w:ascii="PT Astra Serif" w:hAnsi="PT Astra Serif" w:cs="Times New Roman"/>
          <w:bCs/>
          <w:sz w:val="24"/>
          <w:szCs w:val="24"/>
        </w:rPr>
        <w:t>Участник отбора вправе подать только одну заявку на участие в конкурсе.</w:t>
      </w:r>
    </w:p>
    <w:p w:rsidR="003A43B5" w:rsidRDefault="003A43B5" w:rsidP="00784E39">
      <w:pPr>
        <w:autoSpaceDE w:val="0"/>
        <w:autoSpaceDN w:val="0"/>
        <w:adjustRightInd w:val="0"/>
        <w:spacing w:after="0" w:line="240" w:lineRule="auto"/>
        <w:ind w:firstLine="709"/>
        <w:contextualSpacing/>
        <w:jc w:val="both"/>
        <w:rPr>
          <w:rFonts w:ascii="PT Astra Serif" w:hAnsi="PT Astra Serif" w:cs="Times New Roman"/>
          <w:bCs/>
          <w:sz w:val="24"/>
          <w:szCs w:val="24"/>
        </w:rPr>
      </w:pPr>
    </w:p>
    <w:p w:rsidR="0048625D" w:rsidRPr="00F65695" w:rsidRDefault="003A43B5" w:rsidP="00784E39">
      <w:pPr>
        <w:pStyle w:val="a3"/>
        <w:spacing w:after="0" w:afterAutospacing="0"/>
        <w:ind w:firstLine="709"/>
        <w:contextualSpacing/>
        <w:jc w:val="both"/>
        <w:rPr>
          <w:rFonts w:ascii="PT Astra Serif" w:hAnsi="PT Astra Serif"/>
          <w:b/>
          <w:bCs/>
          <w:u w:val="single"/>
        </w:rPr>
      </w:pPr>
      <w:r>
        <w:rPr>
          <w:rFonts w:ascii="PT Astra Serif" w:hAnsi="PT Astra Serif"/>
          <w:b/>
          <w:bCs/>
        </w:rPr>
        <w:t>8</w:t>
      </w:r>
      <w:r w:rsidR="00F90C6D" w:rsidRPr="00F65695">
        <w:rPr>
          <w:rFonts w:ascii="PT Astra Serif" w:hAnsi="PT Astra Serif"/>
          <w:b/>
          <w:bCs/>
        </w:rPr>
        <w:t xml:space="preserve">. </w:t>
      </w:r>
      <w:r w:rsidR="00F90C6D" w:rsidRPr="00F65695">
        <w:rPr>
          <w:rFonts w:ascii="PT Astra Serif" w:hAnsi="PT Astra Serif"/>
          <w:b/>
          <w:bCs/>
          <w:u w:val="single"/>
        </w:rPr>
        <w:t xml:space="preserve">Порядок отзыва заявок, порядок </w:t>
      </w:r>
      <w:r w:rsidR="001279C7" w:rsidRPr="00F65695">
        <w:rPr>
          <w:rFonts w:ascii="PT Astra Serif" w:hAnsi="PT Astra Serif"/>
          <w:b/>
          <w:bCs/>
          <w:u w:val="single"/>
        </w:rPr>
        <w:t xml:space="preserve">их </w:t>
      </w:r>
      <w:r w:rsidR="00F90C6D" w:rsidRPr="00F65695">
        <w:rPr>
          <w:rFonts w:ascii="PT Astra Serif" w:hAnsi="PT Astra Serif"/>
          <w:b/>
          <w:bCs/>
          <w:u w:val="single"/>
        </w:rPr>
        <w:t xml:space="preserve">возврата, определяющий в том числе основания для возврата заявок участников конкурсного отбора, порядок внесения изменений </w:t>
      </w:r>
      <w:r w:rsidR="001279C7" w:rsidRPr="00F65695">
        <w:rPr>
          <w:rFonts w:ascii="PT Astra Serif" w:hAnsi="PT Astra Serif"/>
          <w:b/>
          <w:bCs/>
          <w:u w:val="single"/>
        </w:rPr>
        <w:t>в заявки, порядок возврата заявок на доработку</w:t>
      </w:r>
    </w:p>
    <w:p w:rsidR="0011102E" w:rsidRDefault="0011102E" w:rsidP="0011102E">
      <w:pPr>
        <w:pStyle w:val="a3"/>
        <w:spacing w:before="0" w:beforeAutospacing="0" w:after="0" w:afterAutospacing="0"/>
        <w:ind w:firstLine="539"/>
        <w:jc w:val="both"/>
      </w:pPr>
      <w:r>
        <w:t>Участник отбора имеет право внести изменения в заявку на этапе приема заявок и на этапе рассмотрения заявок.</w:t>
      </w:r>
    </w:p>
    <w:p w:rsidR="0011102E" w:rsidRDefault="0011102E" w:rsidP="0011102E">
      <w:pPr>
        <w:pStyle w:val="a3"/>
        <w:spacing w:before="0" w:beforeAutospacing="0" w:after="0" w:afterAutospacing="0"/>
        <w:ind w:firstLine="539"/>
        <w:jc w:val="both"/>
      </w:pPr>
      <w:r>
        <w:t xml:space="preserve">На этапе приема заявок участник отбора может внести изменения в заявку до дня окончания срока приема заявок после подачи участником отбора заявления об отзыве заявки и последующего формирования новой заявки. </w:t>
      </w:r>
    </w:p>
    <w:p w:rsidR="0011102E" w:rsidRDefault="0011102E" w:rsidP="0011102E">
      <w:pPr>
        <w:pStyle w:val="a3"/>
        <w:spacing w:before="0" w:beforeAutospacing="0" w:after="0" w:afterAutospacing="0"/>
        <w:ind w:firstLine="539"/>
        <w:jc w:val="both"/>
      </w:pPr>
      <w:r>
        <w:t xml:space="preserve">На этапе рассмотрения заявок участник отбора может внести изменения в заявку после принятия Министерством решения о возврате заявки на доработку и издания соответствующего приказа. </w:t>
      </w:r>
    </w:p>
    <w:p w:rsidR="0011102E" w:rsidRDefault="0011102E" w:rsidP="0011102E">
      <w:pPr>
        <w:pStyle w:val="a3"/>
        <w:spacing w:before="0" w:beforeAutospacing="0" w:after="0" w:afterAutospacing="0"/>
        <w:ind w:firstLine="539"/>
        <w:jc w:val="both"/>
      </w:pPr>
      <w:r>
        <w:t xml:space="preserve">Основанием для принятия Министерством решения о возврате заявки на доработку является необходимость исправления технических ошибок, направлений расходования гранта в связи с уточнением статей затрат и (или) изменением стоимости затрат, </w:t>
      </w:r>
      <w:r>
        <w:lastRenderedPageBreak/>
        <w:t xml:space="preserve">представления дополнительных пояснений Министерству по заявке. Срок, в течение которого участник отбора должен направить скорректированную заявку после возврата его заявки на доработку, составляет не более 2 рабочих дней. </w:t>
      </w:r>
    </w:p>
    <w:p w:rsidR="0011102E" w:rsidRDefault="0011102E" w:rsidP="0011102E">
      <w:pPr>
        <w:pStyle w:val="a3"/>
        <w:spacing w:before="0" w:beforeAutospacing="0" w:after="0" w:afterAutospacing="0"/>
        <w:ind w:firstLine="539"/>
        <w:jc w:val="both"/>
      </w:pPr>
      <w:proofErr w:type="gramStart"/>
      <w:r>
        <w:t xml:space="preserve">Решение Министерства о возврате заявки участнику отбора на доработку принимается в равной мере ко всем участникам конкурса, при рассмотрении заявок которых выявлены основания для их возврата на доработку, а также доводятся до участников отбора путем направления письменного уведомления в течение одного рабочего дня со дня принятия такого решения с указанием оснований для возврата заявки, а также положений заявки, требующих доработки. </w:t>
      </w:r>
      <w:proofErr w:type="gramEnd"/>
    </w:p>
    <w:p w:rsidR="001279C7" w:rsidRPr="00F65695" w:rsidRDefault="001279C7" w:rsidP="001279C7">
      <w:pPr>
        <w:pStyle w:val="a3"/>
        <w:spacing w:after="0" w:afterAutospacing="0"/>
        <w:ind w:firstLine="709"/>
        <w:contextualSpacing/>
        <w:jc w:val="both"/>
        <w:rPr>
          <w:rFonts w:ascii="PT Astra Serif" w:eastAsiaTheme="minorEastAsia" w:hAnsi="PT Astra Serif"/>
          <w:bCs/>
        </w:rPr>
      </w:pPr>
    </w:p>
    <w:p w:rsidR="00F90C6D" w:rsidRPr="00F65695" w:rsidRDefault="003A43B5" w:rsidP="001279C7">
      <w:pPr>
        <w:pStyle w:val="a3"/>
        <w:spacing w:after="0" w:afterAutospacing="0"/>
        <w:ind w:firstLine="709"/>
        <w:contextualSpacing/>
        <w:jc w:val="both"/>
        <w:rPr>
          <w:rFonts w:ascii="PT Astra Serif" w:hAnsi="PT Astra Serif"/>
          <w:b/>
          <w:bCs/>
          <w:u w:val="single"/>
        </w:rPr>
      </w:pPr>
      <w:r>
        <w:rPr>
          <w:rFonts w:ascii="PT Astra Serif" w:hAnsi="PT Astra Serif"/>
          <w:b/>
          <w:bCs/>
        </w:rPr>
        <w:t>9</w:t>
      </w:r>
      <w:r w:rsidR="00F90C6D" w:rsidRPr="00F65695">
        <w:rPr>
          <w:rFonts w:ascii="PT Astra Serif" w:hAnsi="PT Astra Serif"/>
          <w:b/>
          <w:bCs/>
        </w:rPr>
        <w:t xml:space="preserve">. </w:t>
      </w:r>
      <w:r w:rsidR="00F90C6D" w:rsidRPr="00F65695">
        <w:rPr>
          <w:rFonts w:ascii="PT Astra Serif" w:hAnsi="PT Astra Serif"/>
          <w:b/>
          <w:bCs/>
          <w:u w:val="single"/>
        </w:rPr>
        <w:t>Правила рассмотрения и оценки заявок</w:t>
      </w:r>
      <w:r w:rsidR="00CF5106" w:rsidRPr="00F65695">
        <w:rPr>
          <w:rFonts w:ascii="PT Astra Serif" w:hAnsi="PT Astra Serif"/>
          <w:b/>
          <w:bCs/>
          <w:u w:val="single"/>
        </w:rPr>
        <w:t>, порядок оценки заявок</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На стадии рассмотрения и оценки заявок также рассматривается вопрос о возврате заявок на доработку в порядке, установленном </w:t>
      </w:r>
      <w:hyperlink r:id="rId11" w:history="1">
        <w:r w:rsidRPr="0011102E">
          <w:rPr>
            <w:rFonts w:ascii="Times New Roman" w:eastAsia="Times New Roman" w:hAnsi="Times New Roman" w:cs="Times New Roman"/>
            <w:sz w:val="24"/>
            <w:szCs w:val="24"/>
          </w:rPr>
          <w:t>пунктом 2.8</w:t>
        </w:r>
      </w:hyperlink>
      <w:r w:rsidRPr="0011102E">
        <w:rPr>
          <w:rFonts w:ascii="Times New Roman" w:eastAsia="Times New Roman" w:hAnsi="Times New Roman" w:cs="Times New Roman"/>
          <w:sz w:val="24"/>
          <w:szCs w:val="24"/>
        </w:rPr>
        <w:t xml:space="preserve"> Положения.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Проверка участника отбора на соответствие требованиям, установленным в </w:t>
      </w:r>
      <w:hyperlink r:id="rId12" w:history="1">
        <w:r w:rsidRPr="0011102E">
          <w:rPr>
            <w:rFonts w:ascii="Times New Roman" w:eastAsia="Times New Roman" w:hAnsi="Times New Roman" w:cs="Times New Roman"/>
            <w:sz w:val="24"/>
            <w:szCs w:val="24"/>
          </w:rPr>
          <w:t>пункте 2.2</w:t>
        </w:r>
      </w:hyperlink>
      <w:r w:rsidRPr="0011102E">
        <w:rPr>
          <w:rFonts w:ascii="Times New Roman" w:eastAsia="Times New Roman" w:hAnsi="Times New Roman" w:cs="Times New Roman"/>
          <w:sz w:val="24"/>
          <w:szCs w:val="24"/>
        </w:rPr>
        <w:t xml:space="preserve"> Положения,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указываются в протоколе рассмотрения и оценки заявок.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первый уровень, чемпионат России - 50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второй уровень, Кубок России - 30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третий и последующий уровни - 10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б) наличие в составе спортивной команды, в том числе в дублирующих (молодежных) составах, от 30 до 35 процентов (включительно) воспитанников (выпускников) спортивных школ Саратовской области - 20 баллов, более 35 процентов - 30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bookmarkStart w:id="2" w:name="p11"/>
      <w:bookmarkEnd w:id="2"/>
      <w:r w:rsidRPr="0011102E">
        <w:rPr>
          <w:rFonts w:ascii="Times New Roman" w:eastAsia="Times New Roman" w:hAnsi="Times New Roman" w:cs="Times New Roman"/>
          <w:sz w:val="24"/>
          <w:szCs w:val="24"/>
        </w:rPr>
        <w:t xml:space="preserve">в)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первый уровень, чемпионат России: 1 место - 50 баллов, 2 место - 45 баллов, 3 место - 40 баллов, 4 место - 35 баллов, 5 место - 30 баллов, ниже 5 места - 25 баллов;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второй уровень, Кубок России: 1 место - 35 баллов, 2 место - 30 баллов, 3 место - 25 баллов, 4 место - 20 баллов, 5 место - 15 баллов, ниже 5 места - 10 баллов;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третий и последующий уровни: 1 место - 20 баллов, 2 место - 16 баллов, 3 место - 12 баллов, 4 место - 8 баллов, 5 место - 4 балла, ниже 5 места - 0 баллов.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При смене уровня профессиональной лиги по критерию, предусмотренному </w:t>
      </w:r>
      <w:hyperlink w:anchor="p11" w:history="1">
        <w:r w:rsidRPr="0011102E">
          <w:rPr>
            <w:rFonts w:ascii="Times New Roman" w:eastAsia="Times New Roman" w:hAnsi="Times New Roman" w:cs="Times New Roman"/>
            <w:sz w:val="24"/>
            <w:szCs w:val="24"/>
          </w:rPr>
          <w:t>подпунктом "в" части первой</w:t>
        </w:r>
      </w:hyperlink>
      <w:r w:rsidRPr="0011102E">
        <w:rPr>
          <w:rFonts w:ascii="Times New Roman" w:eastAsia="Times New Roman" w:hAnsi="Times New Roman" w:cs="Times New Roman"/>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w:t>
      </w:r>
      <w:r w:rsidRPr="0011102E">
        <w:rPr>
          <w:rFonts w:ascii="Times New Roman" w:eastAsia="Times New Roman" w:hAnsi="Times New Roman" w:cs="Times New Roman"/>
          <w:sz w:val="24"/>
          <w:szCs w:val="24"/>
        </w:rPr>
        <w:lastRenderedPageBreak/>
        <w:t xml:space="preserve">претендующих на получение грантов, по критерию, предусмотренному </w:t>
      </w:r>
      <w:hyperlink w:anchor="p11" w:history="1">
        <w:r w:rsidRPr="0011102E">
          <w:rPr>
            <w:rFonts w:ascii="Times New Roman" w:eastAsia="Times New Roman" w:hAnsi="Times New Roman" w:cs="Times New Roman"/>
            <w:sz w:val="24"/>
            <w:szCs w:val="24"/>
          </w:rPr>
          <w:t>подпунктом "в" части первой</w:t>
        </w:r>
      </w:hyperlink>
      <w:r w:rsidRPr="0011102E">
        <w:rPr>
          <w:rFonts w:ascii="Times New Roman" w:eastAsia="Times New Roman" w:hAnsi="Times New Roman" w:cs="Times New Roman"/>
          <w:sz w:val="24"/>
          <w:szCs w:val="24"/>
        </w:rPr>
        <w:t xml:space="preserve"> настоящего пункта, выставляется 0 баллов.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Победителем признается участник, соответствующий требованиям, установленным </w:t>
      </w:r>
      <w:hyperlink r:id="rId13" w:history="1">
        <w:r w:rsidRPr="0011102E">
          <w:rPr>
            <w:rFonts w:ascii="Times New Roman" w:eastAsia="Times New Roman" w:hAnsi="Times New Roman" w:cs="Times New Roman"/>
            <w:sz w:val="24"/>
            <w:szCs w:val="24"/>
          </w:rPr>
          <w:t>пунктами 2.1</w:t>
        </w:r>
      </w:hyperlink>
      <w:r w:rsidRPr="0011102E">
        <w:rPr>
          <w:rFonts w:ascii="Times New Roman" w:eastAsia="Times New Roman" w:hAnsi="Times New Roman" w:cs="Times New Roman"/>
          <w:sz w:val="24"/>
          <w:szCs w:val="24"/>
        </w:rPr>
        <w:t xml:space="preserve">, </w:t>
      </w:r>
      <w:hyperlink r:id="rId14" w:history="1">
        <w:r w:rsidRPr="0011102E">
          <w:rPr>
            <w:rFonts w:ascii="Times New Roman" w:eastAsia="Times New Roman" w:hAnsi="Times New Roman" w:cs="Times New Roman"/>
            <w:sz w:val="24"/>
            <w:szCs w:val="24"/>
          </w:rPr>
          <w:t>2.2</w:t>
        </w:r>
      </w:hyperlink>
      <w:r w:rsidRPr="0011102E">
        <w:rPr>
          <w:rFonts w:ascii="Times New Roman" w:eastAsia="Times New Roman" w:hAnsi="Times New Roman" w:cs="Times New Roman"/>
          <w:sz w:val="24"/>
          <w:szCs w:val="24"/>
        </w:rPr>
        <w:t xml:space="preserve"> Положения, представивший документы, соответствующие требованиям, установленным </w:t>
      </w:r>
      <w:hyperlink r:id="rId15" w:history="1">
        <w:r w:rsidRPr="0011102E">
          <w:rPr>
            <w:rFonts w:ascii="Times New Roman" w:eastAsia="Times New Roman" w:hAnsi="Times New Roman" w:cs="Times New Roman"/>
            <w:sz w:val="24"/>
            <w:szCs w:val="24"/>
          </w:rPr>
          <w:t>пунктами 2.3</w:t>
        </w:r>
      </w:hyperlink>
      <w:r w:rsidRPr="0011102E">
        <w:rPr>
          <w:rFonts w:ascii="Times New Roman" w:eastAsia="Times New Roman" w:hAnsi="Times New Roman" w:cs="Times New Roman"/>
          <w:sz w:val="24"/>
          <w:szCs w:val="24"/>
        </w:rPr>
        <w:t xml:space="preserve"> - </w:t>
      </w:r>
      <w:hyperlink r:id="rId16" w:history="1">
        <w:r w:rsidRPr="0011102E">
          <w:rPr>
            <w:rFonts w:ascii="Times New Roman" w:eastAsia="Times New Roman" w:hAnsi="Times New Roman" w:cs="Times New Roman"/>
            <w:sz w:val="24"/>
            <w:szCs w:val="24"/>
          </w:rPr>
          <w:t>2.5</w:t>
        </w:r>
      </w:hyperlink>
      <w:r w:rsidRPr="0011102E">
        <w:rPr>
          <w:rFonts w:ascii="Times New Roman" w:eastAsia="Times New Roman" w:hAnsi="Times New Roman" w:cs="Times New Roman"/>
          <w:sz w:val="24"/>
          <w:szCs w:val="24"/>
        </w:rPr>
        <w:t xml:space="preserve"> Положения, набравший наибольший оценочный балл.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Конкурсной комиссией составляется оценочная ведомость по каждому участнику отбора, в которой указывается количество баллов по каждому критерию.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Решения конкурсной комиссии принимаются простым большинством голосов присутствующих на заседании членов конкурсной комиссии.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В случае равенства количества голосов голос председателя конкурсной комиссии является решающим.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proofErr w:type="gramStart"/>
      <w:r w:rsidRPr="0011102E">
        <w:rPr>
          <w:rFonts w:ascii="Times New Roman" w:eastAsia="Times New Roman" w:hAnsi="Times New Roman" w:cs="Times New Roman"/>
          <w:sz w:val="24"/>
          <w:szCs w:val="24"/>
        </w:rPr>
        <w:t xml:space="preserve">Конкурсная комиссия на основании рейтингов заявок в пределах бюджетных ассигнований, предусмотренных законом области об областном бюджете на текущий финансовый год и на плановый период, и лимитов бюджетных обязательств, утвержденных в установленном порядке Министерству формирует рекомендуемый Министерству список победителей конкурса - получателей гранта. </w:t>
      </w:r>
      <w:proofErr w:type="gramEnd"/>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Решение конкурсной комиссии оформляется протоколом рассмотрения и оценки, подписывается председателем конкурсной комиссии и всеми членами конкурсной комиссии, принявшими участие в заседании, и направляется в течение 2 рабочих дней со дня его подписания Министерству для принятия решения о предоставлении гранта. </w:t>
      </w:r>
    </w:p>
    <w:p w:rsidR="0011102E" w:rsidRP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Решение о предоставлении гранта принимается Министерством и оформляется приказом в течение 2 рабочих дней со дня поступления решения конкурсной комиссии в адрес Министерства. </w:t>
      </w:r>
    </w:p>
    <w:p w:rsidR="0011102E" w:rsidRDefault="0011102E" w:rsidP="0011102E">
      <w:pPr>
        <w:spacing w:after="0" w:line="240" w:lineRule="auto"/>
        <w:ind w:firstLine="539"/>
        <w:jc w:val="both"/>
        <w:rPr>
          <w:rFonts w:ascii="Times New Roman" w:eastAsia="Times New Roman" w:hAnsi="Times New Roman" w:cs="Times New Roman"/>
          <w:sz w:val="24"/>
          <w:szCs w:val="24"/>
        </w:rPr>
      </w:pPr>
      <w:r w:rsidRPr="0011102E">
        <w:rPr>
          <w:rFonts w:ascii="Times New Roman" w:eastAsia="Times New Roman" w:hAnsi="Times New Roman" w:cs="Times New Roman"/>
          <w:sz w:val="24"/>
          <w:szCs w:val="24"/>
        </w:rPr>
        <w:t xml:space="preserve">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документ об итогах проведения отбора - приказ Министерства о предоставлении гранта, а также </w:t>
      </w:r>
      <w:r>
        <w:rPr>
          <w:rFonts w:ascii="Times New Roman" w:eastAsia="Times New Roman" w:hAnsi="Times New Roman" w:cs="Times New Roman"/>
          <w:sz w:val="24"/>
          <w:szCs w:val="24"/>
        </w:rPr>
        <w:t>протокол рассмотрения и оценки заявок.</w:t>
      </w:r>
    </w:p>
    <w:p w:rsidR="003A43B5" w:rsidRDefault="003A43B5" w:rsidP="003A43B5">
      <w:pPr>
        <w:pStyle w:val="a3"/>
        <w:ind w:firstLine="709"/>
        <w:contextualSpacing/>
        <w:jc w:val="both"/>
        <w:rPr>
          <w:rFonts w:ascii="PT Astra Serif" w:hAnsi="PT Astra Serif"/>
          <w:b/>
          <w:u w:val="single"/>
        </w:rPr>
      </w:pPr>
      <w:r w:rsidRPr="00F65695">
        <w:rPr>
          <w:rFonts w:ascii="PT Astra Serif" w:hAnsi="PT Astra Serif"/>
          <w:b/>
          <w:u w:val="single"/>
        </w:rPr>
        <w:t>10. Порядок отклонения заявок, а также информация об основаниях их отклонения</w:t>
      </w:r>
    </w:p>
    <w:p w:rsidR="003A43B5" w:rsidRDefault="003A43B5" w:rsidP="003A43B5">
      <w:pPr>
        <w:pStyle w:val="a3"/>
        <w:ind w:firstLine="709"/>
        <w:contextualSpacing/>
        <w:jc w:val="both"/>
        <w:rPr>
          <w:rFonts w:ascii="PT Astra Serif" w:hAnsi="PT Astra Serif"/>
          <w:b/>
          <w:u w:val="single"/>
        </w:rPr>
      </w:pPr>
    </w:p>
    <w:p w:rsidR="003A43B5" w:rsidRPr="003A43B5" w:rsidRDefault="003A43B5" w:rsidP="003A43B5">
      <w:pPr>
        <w:pStyle w:val="a3"/>
        <w:ind w:firstLine="709"/>
        <w:contextualSpacing/>
        <w:jc w:val="both"/>
        <w:rPr>
          <w:rFonts w:ascii="PT Astra Serif" w:hAnsi="PT Astra Serif"/>
        </w:rPr>
      </w:pPr>
      <w:r w:rsidRPr="003A43B5">
        <w:rPr>
          <w:rFonts w:ascii="PT Astra Serif" w:hAnsi="PT Astra Serif"/>
        </w:rPr>
        <w:t>Отклонение заявок  осуществляется на стадии рассмотрения и оценки заявки.</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Основания</w:t>
      </w:r>
      <w:r>
        <w:rPr>
          <w:rFonts w:ascii="PT Astra Serif" w:hAnsi="PT Astra Serif"/>
        </w:rPr>
        <w:t>ми</w:t>
      </w:r>
      <w:r w:rsidRPr="00776FC9">
        <w:rPr>
          <w:rFonts w:ascii="PT Astra Serif" w:hAnsi="PT Astra Serif"/>
        </w:rPr>
        <w:t xml:space="preserve"> для отклонения заявки участника отбора на стадии рассмотрения и оценки заявки:</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несоответствие участника отбора требованиям, установленным в </w:t>
      </w:r>
      <w:hyperlink r:id="rId17" w:history="1">
        <w:r w:rsidRPr="00776FC9">
          <w:t>пункте 2.2</w:t>
        </w:r>
      </w:hyperlink>
      <w:r w:rsidRPr="00776FC9">
        <w:rPr>
          <w:rFonts w:ascii="PT Astra Serif" w:hAnsi="PT Astra Serif"/>
        </w:rPr>
        <w:t xml:space="preserve"> Положения;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непредставление (представление не в полном объеме) документов, указанных в объявлении о проведении отбора;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несоответствие представленных участником отбора заявок и (или) документов требованиям, установленным в объявлении о проведении отбора;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 </w:t>
      </w:r>
    </w:p>
    <w:p w:rsidR="003A43B5" w:rsidRPr="00776FC9" w:rsidRDefault="003A43B5" w:rsidP="003A43B5">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подача участником отбора заявки после даты и (или) времени, определенных для подачи заявок. </w:t>
      </w:r>
    </w:p>
    <w:p w:rsidR="003A43B5" w:rsidRDefault="003A43B5" w:rsidP="0011102E">
      <w:pPr>
        <w:spacing w:after="0" w:line="240" w:lineRule="auto"/>
        <w:ind w:firstLine="539"/>
        <w:jc w:val="both"/>
        <w:rPr>
          <w:rFonts w:ascii="Times New Roman" w:eastAsia="Times New Roman" w:hAnsi="Times New Roman" w:cs="Times New Roman"/>
          <w:sz w:val="24"/>
          <w:szCs w:val="24"/>
        </w:rPr>
      </w:pPr>
    </w:p>
    <w:p w:rsidR="003A43B5" w:rsidRPr="0011102E" w:rsidRDefault="003A43B5" w:rsidP="0011102E">
      <w:pPr>
        <w:spacing w:after="0" w:line="240" w:lineRule="auto"/>
        <w:ind w:firstLine="539"/>
        <w:jc w:val="both"/>
        <w:rPr>
          <w:rFonts w:ascii="Times New Roman" w:eastAsia="Times New Roman" w:hAnsi="Times New Roman" w:cs="Times New Roman"/>
          <w:sz w:val="24"/>
          <w:szCs w:val="24"/>
        </w:rPr>
      </w:pPr>
    </w:p>
    <w:p w:rsidR="007F50A6" w:rsidRPr="00F65695" w:rsidRDefault="00F90C6D" w:rsidP="00F90C6D">
      <w:pPr>
        <w:pStyle w:val="a3"/>
        <w:ind w:firstLine="709"/>
        <w:contextualSpacing/>
        <w:jc w:val="both"/>
        <w:rPr>
          <w:rFonts w:ascii="PT Astra Serif" w:hAnsi="PT Astra Serif"/>
          <w:b/>
          <w:u w:val="single"/>
        </w:rPr>
      </w:pPr>
      <w:r w:rsidRPr="00F65695">
        <w:rPr>
          <w:rFonts w:ascii="PT Astra Serif" w:hAnsi="PT Astra Serif"/>
          <w:b/>
          <w:u w:val="single"/>
        </w:rPr>
        <w:t>1</w:t>
      </w:r>
      <w:r w:rsidR="00455133">
        <w:rPr>
          <w:rFonts w:ascii="PT Astra Serif" w:hAnsi="PT Astra Serif"/>
          <w:b/>
          <w:u w:val="single"/>
        </w:rPr>
        <w:t>1</w:t>
      </w:r>
      <w:r w:rsidRPr="00F65695">
        <w:rPr>
          <w:rFonts w:ascii="PT Astra Serif" w:hAnsi="PT Astra Serif"/>
          <w:b/>
          <w:u w:val="single"/>
        </w:rPr>
        <w:t xml:space="preserve">. Объем </w:t>
      </w:r>
      <w:r w:rsidR="00776FC9">
        <w:rPr>
          <w:rFonts w:ascii="PT Astra Serif" w:hAnsi="PT Astra Serif"/>
          <w:b/>
          <w:u w:val="single"/>
        </w:rPr>
        <w:t xml:space="preserve">распределяемого гранта </w:t>
      </w:r>
      <w:r w:rsidR="007F50A6" w:rsidRPr="00F65695">
        <w:rPr>
          <w:rFonts w:ascii="PT Astra Serif" w:hAnsi="PT Astra Serif"/>
          <w:b/>
          <w:u w:val="single"/>
        </w:rPr>
        <w:t xml:space="preserve">в рамках отбора, порядок расчета размера </w:t>
      </w:r>
      <w:r w:rsidR="00141098">
        <w:rPr>
          <w:rFonts w:ascii="PT Astra Serif" w:hAnsi="PT Astra Serif"/>
          <w:b/>
          <w:u w:val="single"/>
        </w:rPr>
        <w:t>гранта</w:t>
      </w:r>
      <w:r w:rsidR="007F50A6" w:rsidRPr="00F65695">
        <w:rPr>
          <w:rFonts w:ascii="PT Astra Serif" w:hAnsi="PT Astra Serif"/>
          <w:b/>
          <w:u w:val="single"/>
        </w:rPr>
        <w:t xml:space="preserve">, правила распределения </w:t>
      </w:r>
      <w:r w:rsidR="00141098">
        <w:rPr>
          <w:rFonts w:ascii="PT Astra Serif" w:hAnsi="PT Astra Serif"/>
          <w:b/>
          <w:u w:val="single"/>
        </w:rPr>
        <w:t>гранта</w:t>
      </w:r>
      <w:r w:rsidR="007F50A6" w:rsidRPr="00F65695">
        <w:rPr>
          <w:rFonts w:ascii="PT Astra Serif" w:hAnsi="PT Astra Serif"/>
          <w:b/>
          <w:u w:val="single"/>
        </w:rPr>
        <w:t xml:space="preserve"> по результатам отбора</w:t>
      </w:r>
    </w:p>
    <w:p w:rsidR="00776FC9" w:rsidRPr="00141098" w:rsidRDefault="00776FC9" w:rsidP="00141098">
      <w:pPr>
        <w:pStyle w:val="a3"/>
        <w:spacing w:before="0" w:beforeAutospacing="0" w:after="0" w:afterAutospacing="0"/>
        <w:ind w:firstLine="708"/>
        <w:contextualSpacing/>
        <w:jc w:val="both"/>
        <w:rPr>
          <w:rFonts w:ascii="PT Astra Serif" w:hAnsi="PT Astra Serif"/>
        </w:rPr>
      </w:pPr>
      <w:r w:rsidRPr="00141098">
        <w:rPr>
          <w:rFonts w:ascii="PT Astra Serif" w:hAnsi="PT Astra Serif"/>
        </w:rPr>
        <w:t>Объем бюджетных средств, который будет распределен по результатам конкурсного отбора, по видам спорта (спортивным дисциплинам) (далее - максимальный объем) определяется Министерством до дня объявления конкурса и утверждается приказом Министерства.</w:t>
      </w:r>
    </w:p>
    <w:p w:rsidR="00776FC9" w:rsidRPr="00776FC9" w:rsidRDefault="00776FC9" w:rsidP="00141098">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p>
    <w:p w:rsidR="00776FC9" w:rsidRPr="00764269" w:rsidRDefault="00776FC9" w:rsidP="00C71F62">
      <w:pPr>
        <w:pStyle w:val="a3"/>
        <w:spacing w:before="0" w:beforeAutospacing="0" w:after="0" w:afterAutospacing="0"/>
        <w:ind w:firstLine="708"/>
        <w:contextualSpacing/>
        <w:jc w:val="both"/>
        <w:rPr>
          <w:rFonts w:ascii="PT Astra Serif" w:hAnsi="PT Astra Serif"/>
        </w:rPr>
      </w:pPr>
      <w:r w:rsidRPr="00764269">
        <w:rPr>
          <w:rFonts w:ascii="PT Astra Serif" w:hAnsi="PT Astra Serif"/>
        </w:rPr>
        <w:t>В</w:t>
      </w:r>
      <w:r w:rsidR="00C71F62" w:rsidRPr="00764269">
        <w:rPr>
          <w:rFonts w:ascii="PT Astra Serif" w:hAnsi="PT Astra Serif"/>
        </w:rPr>
        <w:t>олейбол (</w:t>
      </w:r>
      <w:proofErr w:type="spellStart"/>
      <w:r w:rsidR="00C71F62" w:rsidRPr="00764269">
        <w:rPr>
          <w:rFonts w:ascii="PT Astra Serif" w:hAnsi="PT Astra Serif"/>
        </w:rPr>
        <w:t>Суперлига</w:t>
      </w:r>
      <w:proofErr w:type="spellEnd"/>
      <w:r w:rsidR="00C71F62" w:rsidRPr="00764269">
        <w:rPr>
          <w:rFonts w:ascii="PT Astra Serif" w:hAnsi="PT Astra Serif"/>
        </w:rPr>
        <w:t>) – 54 250 000</w:t>
      </w:r>
      <w:r w:rsidRPr="00764269">
        <w:rPr>
          <w:rFonts w:ascii="PT Astra Serif" w:hAnsi="PT Astra Serif"/>
        </w:rPr>
        <w:t xml:space="preserve"> рублей;</w:t>
      </w:r>
    </w:p>
    <w:p w:rsidR="00776FC9" w:rsidRPr="00764269" w:rsidRDefault="00C71F62" w:rsidP="00141098">
      <w:pPr>
        <w:pStyle w:val="a3"/>
        <w:spacing w:before="0" w:beforeAutospacing="0" w:after="0" w:afterAutospacing="0"/>
        <w:ind w:firstLine="708"/>
        <w:contextualSpacing/>
        <w:jc w:val="both"/>
        <w:rPr>
          <w:rFonts w:ascii="PT Astra Serif" w:hAnsi="PT Astra Serif"/>
        </w:rPr>
      </w:pPr>
      <w:r w:rsidRPr="00764269">
        <w:rPr>
          <w:rFonts w:ascii="PT Astra Serif" w:hAnsi="PT Astra Serif"/>
        </w:rPr>
        <w:t>Гандбол (</w:t>
      </w:r>
      <w:proofErr w:type="spellStart"/>
      <w:r w:rsidRPr="00764269">
        <w:rPr>
          <w:rFonts w:ascii="PT Astra Serif" w:hAnsi="PT Astra Serif"/>
        </w:rPr>
        <w:t>Суперлига</w:t>
      </w:r>
      <w:proofErr w:type="spellEnd"/>
      <w:r w:rsidRPr="00764269">
        <w:rPr>
          <w:rFonts w:ascii="PT Astra Serif" w:hAnsi="PT Astra Serif"/>
        </w:rPr>
        <w:t>) – 21 700 000</w:t>
      </w:r>
      <w:r w:rsidR="00776FC9" w:rsidRPr="00764269">
        <w:rPr>
          <w:rFonts w:ascii="PT Astra Serif" w:hAnsi="PT Astra Serif"/>
        </w:rPr>
        <w:t xml:space="preserve"> рублей;</w:t>
      </w:r>
    </w:p>
    <w:p w:rsidR="00776FC9" w:rsidRPr="00764269" w:rsidRDefault="00776FC9" w:rsidP="00C71F62">
      <w:pPr>
        <w:pStyle w:val="a3"/>
        <w:spacing w:before="0" w:beforeAutospacing="0" w:after="0" w:afterAutospacing="0"/>
        <w:ind w:firstLine="708"/>
        <w:contextualSpacing/>
        <w:jc w:val="both"/>
        <w:rPr>
          <w:rFonts w:ascii="PT Astra Serif" w:hAnsi="PT Astra Serif"/>
        </w:rPr>
      </w:pPr>
      <w:r w:rsidRPr="00764269">
        <w:rPr>
          <w:rFonts w:ascii="PT Astra Serif" w:hAnsi="PT Astra Serif"/>
        </w:rPr>
        <w:t>Футбол (Футбольная</w:t>
      </w:r>
      <w:r w:rsidR="00C71F62" w:rsidRPr="00764269">
        <w:rPr>
          <w:rFonts w:ascii="PT Astra Serif" w:hAnsi="PT Astra Serif"/>
        </w:rPr>
        <w:t xml:space="preserve"> национальная лига) – 73 675 000</w:t>
      </w:r>
      <w:r w:rsidRPr="00764269">
        <w:rPr>
          <w:rFonts w:ascii="PT Astra Serif" w:hAnsi="PT Astra Serif"/>
        </w:rPr>
        <w:t xml:space="preserve"> рублей;</w:t>
      </w:r>
    </w:p>
    <w:p w:rsidR="00776FC9" w:rsidRPr="00764269" w:rsidRDefault="00776FC9" w:rsidP="00141098">
      <w:pPr>
        <w:pStyle w:val="a3"/>
        <w:spacing w:before="0" w:beforeAutospacing="0" w:after="0" w:afterAutospacing="0"/>
        <w:ind w:firstLine="708"/>
        <w:contextualSpacing/>
        <w:jc w:val="both"/>
        <w:rPr>
          <w:rFonts w:ascii="PT Astra Serif" w:hAnsi="PT Astra Serif"/>
        </w:rPr>
      </w:pPr>
      <w:r w:rsidRPr="00764269">
        <w:rPr>
          <w:rFonts w:ascii="PT Astra Serif" w:hAnsi="PT Astra Serif"/>
        </w:rPr>
        <w:t>Хоккей (Всероссийс</w:t>
      </w:r>
      <w:r w:rsidR="00C71F62" w:rsidRPr="00764269">
        <w:rPr>
          <w:rFonts w:ascii="PT Astra Serif" w:hAnsi="PT Astra Serif"/>
        </w:rPr>
        <w:t>кая хоккейная лига) – 58 150 000</w:t>
      </w:r>
      <w:r w:rsidRPr="00764269">
        <w:rPr>
          <w:rFonts w:ascii="PT Astra Serif" w:hAnsi="PT Astra Serif"/>
        </w:rPr>
        <w:t xml:space="preserve"> рублей;</w:t>
      </w:r>
    </w:p>
    <w:p w:rsidR="00776FC9" w:rsidRPr="00764269" w:rsidRDefault="00776FC9" w:rsidP="00141098">
      <w:pPr>
        <w:pStyle w:val="a3"/>
        <w:spacing w:before="0" w:beforeAutospacing="0" w:after="0" w:afterAutospacing="0"/>
        <w:ind w:firstLine="708"/>
        <w:contextualSpacing/>
        <w:jc w:val="both"/>
        <w:rPr>
          <w:rFonts w:ascii="PT Astra Serif" w:hAnsi="PT Astra Serif"/>
        </w:rPr>
      </w:pPr>
      <w:r w:rsidRPr="00764269">
        <w:rPr>
          <w:rFonts w:ascii="PT Astra Serif" w:hAnsi="PT Astra Serif"/>
        </w:rPr>
        <w:t>Хоккей (Молоде</w:t>
      </w:r>
      <w:r w:rsidR="00C71F62" w:rsidRPr="00764269">
        <w:rPr>
          <w:rFonts w:ascii="PT Astra Serif" w:hAnsi="PT Astra Serif"/>
        </w:rPr>
        <w:t>жная хоккейная лиги) – 15 500 000</w:t>
      </w:r>
      <w:r w:rsidRPr="00764269">
        <w:rPr>
          <w:rFonts w:ascii="PT Astra Serif" w:hAnsi="PT Astra Serif"/>
        </w:rPr>
        <w:t xml:space="preserve"> рублей;</w:t>
      </w:r>
    </w:p>
    <w:p w:rsidR="00776FC9" w:rsidRPr="00764269" w:rsidRDefault="00776FC9" w:rsidP="00141098">
      <w:pPr>
        <w:pStyle w:val="a3"/>
        <w:spacing w:before="0" w:beforeAutospacing="0" w:after="0" w:afterAutospacing="0"/>
        <w:ind w:firstLine="708"/>
        <w:contextualSpacing/>
        <w:jc w:val="both"/>
        <w:rPr>
          <w:rFonts w:ascii="PT Astra Serif" w:hAnsi="PT Astra Serif"/>
        </w:rPr>
      </w:pPr>
      <w:r w:rsidRPr="00764269">
        <w:rPr>
          <w:rFonts w:ascii="PT Astra Serif" w:hAnsi="PT Astra Serif"/>
        </w:rPr>
        <w:t>Баскетбо</w:t>
      </w:r>
      <w:r w:rsidR="00C71F62" w:rsidRPr="00764269">
        <w:rPr>
          <w:rFonts w:ascii="PT Astra Serif" w:hAnsi="PT Astra Serif"/>
        </w:rPr>
        <w:t>л (Единая лига ВТБ) – 38 750 000</w:t>
      </w:r>
      <w:r w:rsidRPr="00764269">
        <w:rPr>
          <w:rFonts w:ascii="PT Astra Serif" w:hAnsi="PT Astra Serif"/>
        </w:rPr>
        <w:t xml:space="preserve"> рублей;</w:t>
      </w:r>
    </w:p>
    <w:p w:rsidR="00776FC9" w:rsidRPr="00776FC9" w:rsidRDefault="00776FC9" w:rsidP="00141098">
      <w:pPr>
        <w:pStyle w:val="a3"/>
        <w:spacing w:before="0" w:beforeAutospacing="0" w:after="0" w:afterAutospacing="0"/>
        <w:ind w:firstLine="708"/>
        <w:contextualSpacing/>
        <w:jc w:val="both"/>
        <w:rPr>
          <w:rFonts w:ascii="PT Astra Serif" w:hAnsi="PT Astra Serif"/>
        </w:rPr>
      </w:pPr>
      <w:r w:rsidRPr="00764269">
        <w:rPr>
          <w:rFonts w:ascii="PT Astra Serif" w:hAnsi="PT Astra Serif"/>
        </w:rPr>
        <w:t>Пляжный футбо</w:t>
      </w:r>
      <w:r w:rsidR="00C71F62" w:rsidRPr="00764269">
        <w:rPr>
          <w:rFonts w:ascii="PT Astra Serif" w:hAnsi="PT Astra Serif"/>
        </w:rPr>
        <w:t>л (Чемпионат</w:t>
      </w:r>
      <w:r w:rsidR="00BB5D18" w:rsidRPr="00764269">
        <w:rPr>
          <w:rFonts w:ascii="PT Astra Serif" w:hAnsi="PT Astra Serif"/>
        </w:rPr>
        <w:t xml:space="preserve"> и Кубок</w:t>
      </w:r>
      <w:r w:rsidR="00C71F62" w:rsidRPr="00764269">
        <w:rPr>
          <w:rFonts w:ascii="PT Astra Serif" w:hAnsi="PT Astra Serif"/>
        </w:rPr>
        <w:t xml:space="preserve"> России) – 19 375 000</w:t>
      </w:r>
      <w:r w:rsidRPr="00764269">
        <w:rPr>
          <w:rFonts w:ascii="PT Astra Serif" w:hAnsi="PT Astra Serif"/>
        </w:rPr>
        <w:t xml:space="preserve"> </w:t>
      </w:r>
      <w:r w:rsidRPr="00511BF9">
        <w:rPr>
          <w:rFonts w:ascii="PT Astra Serif" w:hAnsi="PT Astra Serif"/>
        </w:rPr>
        <w:t>рублей.</w:t>
      </w:r>
    </w:p>
    <w:p w:rsidR="00776FC9" w:rsidRPr="00776FC9" w:rsidRDefault="00776FC9" w:rsidP="00141098">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 xml:space="preserve">Предоставленный грант расходуется в соответствии с </w:t>
      </w:r>
      <w:hyperlink r:id="rId18" w:history="1">
        <w:r w:rsidRPr="00141098">
          <w:rPr>
            <w:rFonts w:ascii="PT Astra Serif" w:hAnsi="PT Astra Serif"/>
          </w:rPr>
          <w:t>порядком и условиями</w:t>
        </w:r>
      </w:hyperlink>
      <w:r w:rsidRPr="00776FC9">
        <w:rPr>
          <w:rFonts w:ascii="PT Astra Serif" w:hAnsi="PT Astra Serif"/>
        </w:rPr>
        <w:t xml:space="preserve"> проведения расходов некоммерческими организациями (в том числе государственными учреждениями), не являющимися казенными учреждениями, за счет грантов на развитие на территории области отдельных видов спорта (спортивных дисциплин) согласно приложению </w:t>
      </w:r>
      <w:r w:rsidR="00141098" w:rsidRPr="00141098">
        <w:rPr>
          <w:rFonts w:ascii="PT Astra Serif" w:hAnsi="PT Astra Serif"/>
        </w:rPr>
        <w:t>№</w:t>
      </w:r>
      <w:r w:rsidRPr="00776FC9">
        <w:rPr>
          <w:rFonts w:ascii="PT Astra Serif" w:hAnsi="PT Astra Serif"/>
        </w:rPr>
        <w:t xml:space="preserve"> 4 к Положению.</w:t>
      </w:r>
    </w:p>
    <w:p w:rsidR="00776FC9" w:rsidRPr="00776FC9" w:rsidRDefault="00776FC9" w:rsidP="00141098">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В случае</w:t>
      </w:r>
      <w:proofErr w:type="gramStart"/>
      <w:r w:rsidRPr="00776FC9">
        <w:rPr>
          <w:rFonts w:ascii="PT Astra Serif" w:hAnsi="PT Astra Serif"/>
        </w:rPr>
        <w:t>,</w:t>
      </w:r>
      <w:proofErr w:type="gramEnd"/>
      <w:r w:rsidRPr="00776FC9">
        <w:rPr>
          <w:rFonts w:ascii="PT Astra Serif" w:hAnsi="PT Astra Serif"/>
        </w:rPr>
        <w:t xml:space="preserve"> если расходы некоммерческой организации, признанной победителем конкурса - получателем гранта, по </w:t>
      </w:r>
      <w:hyperlink r:id="rId19" w:history="1">
        <w:r w:rsidRPr="00141098">
          <w:rPr>
            <w:rFonts w:ascii="PT Astra Serif" w:hAnsi="PT Astra Serif"/>
          </w:rPr>
          <w:t>смете</w:t>
        </w:r>
      </w:hyperlink>
      <w:r w:rsidRPr="00776FC9">
        <w:rPr>
          <w:rFonts w:ascii="PT Astra Serif" w:hAnsi="PT Astra Serif"/>
        </w:rPr>
        <w:t xml:space="preserve"> расходов, представленной по форме согласно приложению </w:t>
      </w:r>
      <w:r w:rsidR="00141098" w:rsidRPr="00141098">
        <w:rPr>
          <w:rFonts w:ascii="PT Astra Serif" w:hAnsi="PT Astra Serif"/>
        </w:rPr>
        <w:t>№</w:t>
      </w:r>
      <w:r w:rsidR="00923548">
        <w:rPr>
          <w:rFonts w:ascii="PT Astra Serif" w:hAnsi="PT Astra Serif"/>
        </w:rPr>
        <w:t>2</w:t>
      </w:r>
      <w:r w:rsidRPr="00776FC9">
        <w:rPr>
          <w:rFonts w:ascii="PT Astra Serif" w:hAnsi="PT Astra Serif"/>
        </w:rPr>
        <w:t xml:space="preserve"> к </w:t>
      </w:r>
      <w:r w:rsidR="00141098">
        <w:rPr>
          <w:rFonts w:ascii="PT Astra Serif" w:hAnsi="PT Astra Serif"/>
        </w:rPr>
        <w:t>настоящему Объявлению</w:t>
      </w:r>
      <w:r w:rsidRPr="00776FC9">
        <w:rPr>
          <w:rFonts w:ascii="PT Astra Serif" w:hAnsi="PT Astra Serif"/>
        </w:rPr>
        <w:t xml:space="preserve">, превышают максимальный размер гранта, грант предоставляется в максимальном размере, утвержденном приказом Министерства. </w:t>
      </w:r>
    </w:p>
    <w:p w:rsidR="00776FC9" w:rsidRPr="00776FC9" w:rsidRDefault="00776FC9" w:rsidP="00141098">
      <w:pPr>
        <w:pStyle w:val="a3"/>
        <w:spacing w:before="0" w:beforeAutospacing="0" w:after="0" w:afterAutospacing="0"/>
        <w:ind w:firstLine="708"/>
        <w:contextualSpacing/>
        <w:jc w:val="both"/>
        <w:rPr>
          <w:rFonts w:ascii="PT Astra Serif" w:hAnsi="PT Astra Serif"/>
        </w:rPr>
      </w:pPr>
      <w:r w:rsidRPr="00776FC9">
        <w:rPr>
          <w:rFonts w:ascii="PT Astra Serif" w:hAnsi="PT Astra Serif"/>
        </w:rPr>
        <w:t>В случае</w:t>
      </w:r>
      <w:proofErr w:type="gramStart"/>
      <w:r w:rsidRPr="00776FC9">
        <w:rPr>
          <w:rFonts w:ascii="PT Astra Serif" w:hAnsi="PT Astra Serif"/>
        </w:rPr>
        <w:t>,</w:t>
      </w:r>
      <w:proofErr w:type="gramEnd"/>
      <w:r w:rsidRPr="00776FC9">
        <w:rPr>
          <w:rFonts w:ascii="PT Astra Serif" w:hAnsi="PT Astra Serif"/>
        </w:rPr>
        <w:t xml:space="preserve"> если расходы некоммерческой организации, признанной победителем конкурса - получателем гранта, по </w:t>
      </w:r>
      <w:hyperlink r:id="rId20" w:history="1">
        <w:r w:rsidRPr="00141098">
          <w:rPr>
            <w:rFonts w:ascii="PT Astra Serif" w:hAnsi="PT Astra Serif"/>
          </w:rPr>
          <w:t>смете</w:t>
        </w:r>
      </w:hyperlink>
      <w:r w:rsidRPr="00776FC9">
        <w:rPr>
          <w:rFonts w:ascii="PT Astra Serif" w:hAnsi="PT Astra Serif"/>
        </w:rPr>
        <w:t xml:space="preserve"> расходов, представленной по форме согласно приложению </w:t>
      </w:r>
      <w:r w:rsidR="00141098" w:rsidRPr="00141098">
        <w:rPr>
          <w:rFonts w:ascii="PT Astra Serif" w:hAnsi="PT Astra Serif"/>
        </w:rPr>
        <w:t>№</w:t>
      </w:r>
      <w:r w:rsidR="00923548">
        <w:rPr>
          <w:rFonts w:ascii="PT Astra Serif" w:hAnsi="PT Astra Serif"/>
        </w:rPr>
        <w:t>2</w:t>
      </w:r>
      <w:r w:rsidRPr="00776FC9">
        <w:rPr>
          <w:rFonts w:ascii="PT Astra Serif" w:hAnsi="PT Astra Serif"/>
        </w:rPr>
        <w:t xml:space="preserve"> к </w:t>
      </w:r>
      <w:r w:rsidR="00141098">
        <w:rPr>
          <w:rFonts w:ascii="PT Astra Serif" w:hAnsi="PT Astra Serif"/>
        </w:rPr>
        <w:t>настоящему Объявлению</w:t>
      </w:r>
      <w:r w:rsidRPr="00776FC9">
        <w:rPr>
          <w:rFonts w:ascii="PT Astra Serif" w:hAnsi="PT Astra Serif"/>
        </w:rPr>
        <w:t xml:space="preserve">, составили меньше максимального размера гранта, грант предоставляется в размере, указанном в смете расходов некоммерческой организации. </w:t>
      </w:r>
    </w:p>
    <w:p w:rsidR="00776FC9" w:rsidRPr="009E7974" w:rsidRDefault="00776FC9" w:rsidP="00141098">
      <w:pPr>
        <w:pStyle w:val="a3"/>
        <w:spacing w:before="0" w:beforeAutospacing="0" w:after="0" w:afterAutospacing="0"/>
        <w:ind w:firstLine="708"/>
        <w:contextualSpacing/>
        <w:jc w:val="both"/>
        <w:rPr>
          <w:rFonts w:ascii="PT Astra Serif" w:hAnsi="PT Astra Serif"/>
        </w:rPr>
      </w:pPr>
      <w:proofErr w:type="gramStart"/>
      <w:r w:rsidRPr="009E7974">
        <w:rPr>
          <w:rFonts w:ascii="PT Astra Serif" w:hAnsi="PT Astra Serif"/>
        </w:rPr>
        <w:t>Получателю гранта - юридическому лицу, а также иным юридическим лицам, получающим средства на основании договоров, заключенных с получателями гранта,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9E7974">
        <w:rPr>
          <w:rFonts w:ascii="PT Astra Serif" w:hAnsi="PT Astra Serif"/>
        </w:rPr>
        <w:t xml:space="preserve"> иных операций, определенных </w:t>
      </w:r>
      <w:r w:rsidR="009E7974" w:rsidRPr="009E7974">
        <w:t>Правил предоставления субсидии</w:t>
      </w:r>
      <w:r w:rsidRPr="009E7974">
        <w:rPr>
          <w:rFonts w:ascii="PT Astra Serif" w:hAnsi="PT Astra Serif"/>
        </w:rPr>
        <w:t xml:space="preserve">. </w:t>
      </w:r>
    </w:p>
    <w:p w:rsidR="00192CAB" w:rsidRPr="009E7974" w:rsidRDefault="00192CAB" w:rsidP="00192CAB">
      <w:pPr>
        <w:pStyle w:val="a3"/>
        <w:ind w:firstLine="709"/>
        <w:contextualSpacing/>
        <w:jc w:val="both"/>
        <w:rPr>
          <w:rFonts w:ascii="PT Astra Serif" w:hAnsi="PT Astra Serif"/>
          <w:b/>
          <w:bCs/>
          <w:u w:val="single"/>
        </w:rPr>
      </w:pPr>
      <w:r w:rsidRPr="009E7974">
        <w:rPr>
          <w:rFonts w:ascii="PT Astra Serif" w:eastAsiaTheme="minorEastAsia" w:hAnsi="PT Astra Serif"/>
          <w:b/>
          <w:bCs/>
        </w:rPr>
        <w:t>11</w:t>
      </w:r>
      <w:r w:rsidRPr="009E7974">
        <w:rPr>
          <w:rFonts w:ascii="PT Astra Serif" w:hAnsi="PT Astra Serif"/>
          <w:b/>
          <w:bCs/>
        </w:rPr>
        <w:t xml:space="preserve">. </w:t>
      </w:r>
      <w:r w:rsidRPr="009E7974">
        <w:rPr>
          <w:rFonts w:ascii="PT Astra Serif" w:hAnsi="PT Astra Serif"/>
          <w:b/>
          <w:bCs/>
          <w:u w:val="single"/>
        </w:rPr>
        <w:t xml:space="preserve">Порядок </w:t>
      </w:r>
      <w:proofErr w:type="gramStart"/>
      <w:r w:rsidRPr="009E7974">
        <w:rPr>
          <w:rFonts w:ascii="PT Astra Serif" w:hAnsi="PT Astra Serif"/>
          <w:b/>
          <w:bCs/>
          <w:u w:val="single"/>
        </w:rPr>
        <w:t>предоставления участника отбора разъяснений положений объявления</w:t>
      </w:r>
      <w:proofErr w:type="gramEnd"/>
      <w:r w:rsidRPr="009E7974">
        <w:rPr>
          <w:rFonts w:ascii="PT Astra Serif" w:hAnsi="PT Astra Serif"/>
          <w:b/>
          <w:bCs/>
          <w:u w:val="single"/>
        </w:rPr>
        <w:t xml:space="preserve"> о проведении отбора, даты начала и окончания срока такого предоставления</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Участник отбора может обратиться в Министерство</w:t>
      </w:r>
      <w:r w:rsidR="00D5161E">
        <w:rPr>
          <w:rFonts w:ascii="PT Astra Serif" w:hAnsi="PT Astra Serif"/>
        </w:rPr>
        <w:t xml:space="preserve"> </w:t>
      </w:r>
      <w:r w:rsidRPr="009E7974">
        <w:rPr>
          <w:rFonts w:ascii="PT Astra Serif" w:hAnsi="PT Astra Serif"/>
        </w:rPr>
        <w:t>за предоставлением разъяснений положений объявления о проведении отбора, направив письменный запрос на бумажном носителе по почте или запрос в электронном виде по электронной почте или по телефону.</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 xml:space="preserve">Адрес электронной почты: </w:t>
      </w:r>
      <w:proofErr w:type="spellStart"/>
      <w:r w:rsidRPr="009E7974">
        <w:rPr>
          <w:rFonts w:ascii="PT Astra Serif" w:hAnsi="PT Astra Serif"/>
          <w:lang w:val="en-US"/>
        </w:rPr>
        <w:t>sarsport</w:t>
      </w:r>
      <w:proofErr w:type="spellEnd"/>
      <w:r w:rsidRPr="009E7974">
        <w:rPr>
          <w:rFonts w:ascii="PT Astra Serif" w:hAnsi="PT Astra Serif"/>
        </w:rPr>
        <w:t>@</w:t>
      </w:r>
      <w:proofErr w:type="spellStart"/>
      <w:r w:rsidRPr="009E7974">
        <w:rPr>
          <w:rFonts w:ascii="PT Astra Serif" w:hAnsi="PT Astra Serif"/>
          <w:lang w:val="en-US"/>
        </w:rPr>
        <w:t>saratov</w:t>
      </w:r>
      <w:proofErr w:type="spellEnd"/>
      <w:r w:rsidRPr="009E7974">
        <w:rPr>
          <w:rFonts w:ascii="PT Astra Serif" w:hAnsi="PT Astra Serif"/>
        </w:rPr>
        <w:t>.</w:t>
      </w:r>
      <w:proofErr w:type="spellStart"/>
      <w:r w:rsidRPr="009E7974">
        <w:rPr>
          <w:rFonts w:ascii="PT Astra Serif" w:hAnsi="PT Astra Serif"/>
          <w:lang w:val="en-US"/>
        </w:rPr>
        <w:t>gov</w:t>
      </w:r>
      <w:proofErr w:type="spellEnd"/>
      <w:r w:rsidRPr="009E7974">
        <w:rPr>
          <w:rFonts w:ascii="PT Astra Serif" w:hAnsi="PT Astra Serif"/>
        </w:rPr>
        <w:t>.</w:t>
      </w:r>
      <w:proofErr w:type="spellStart"/>
      <w:r w:rsidRPr="009E7974">
        <w:rPr>
          <w:rFonts w:ascii="PT Astra Serif" w:hAnsi="PT Astra Serif"/>
          <w:lang w:val="en-US"/>
        </w:rPr>
        <w:t>ru</w:t>
      </w:r>
      <w:proofErr w:type="spellEnd"/>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Почтовый адрес: 410012, г. Саратов, ул. Киселева 76.</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Номер телефона для предоставления участникам отбора разъяснений положений объявления о проведении отбора: (8452) 73-49-56.</w:t>
      </w:r>
    </w:p>
    <w:p w:rsidR="00192CAB" w:rsidRPr="009E7974" w:rsidRDefault="00192CAB" w:rsidP="00192CAB">
      <w:pPr>
        <w:pStyle w:val="a3"/>
        <w:spacing w:before="0" w:beforeAutospacing="0" w:after="0" w:afterAutospacing="0"/>
        <w:ind w:firstLine="708"/>
        <w:contextualSpacing/>
        <w:jc w:val="both"/>
        <w:rPr>
          <w:rFonts w:ascii="PT Astra Serif" w:hAnsi="PT Astra Serif"/>
        </w:rPr>
      </w:pPr>
      <w:r w:rsidRPr="009E7974">
        <w:rPr>
          <w:rFonts w:ascii="PT Astra Serif" w:hAnsi="PT Astra Serif"/>
        </w:rPr>
        <w:t>Дата начала срока предоставления разъяснений –1</w:t>
      </w:r>
      <w:r w:rsidR="00415A32">
        <w:rPr>
          <w:rFonts w:ascii="PT Astra Serif" w:hAnsi="PT Astra Serif"/>
        </w:rPr>
        <w:t>4</w:t>
      </w:r>
      <w:r w:rsidRPr="009E7974">
        <w:rPr>
          <w:rFonts w:ascii="PT Astra Serif" w:hAnsi="PT Astra Serif"/>
        </w:rPr>
        <w:t xml:space="preserve"> июня  2024 года. </w:t>
      </w:r>
    </w:p>
    <w:p w:rsidR="00192CAB" w:rsidRPr="00F65695" w:rsidRDefault="00192CAB" w:rsidP="00192CAB">
      <w:pPr>
        <w:pStyle w:val="a3"/>
        <w:spacing w:before="0" w:beforeAutospacing="0"/>
        <w:ind w:firstLine="708"/>
        <w:contextualSpacing/>
        <w:jc w:val="both"/>
        <w:rPr>
          <w:rFonts w:ascii="PT Astra Serif" w:hAnsi="PT Astra Serif"/>
        </w:rPr>
      </w:pPr>
      <w:r w:rsidRPr="009E7974">
        <w:rPr>
          <w:rFonts w:ascii="PT Astra Serif" w:hAnsi="PT Astra Serif"/>
        </w:rPr>
        <w:t>Дата окончания срока предоставления разъяснений –1</w:t>
      </w:r>
      <w:r w:rsidR="00415A32">
        <w:rPr>
          <w:rFonts w:ascii="PT Astra Serif" w:hAnsi="PT Astra Serif"/>
        </w:rPr>
        <w:t>5</w:t>
      </w:r>
      <w:r w:rsidRPr="009E7974">
        <w:rPr>
          <w:rFonts w:ascii="PT Astra Serif" w:hAnsi="PT Astra Serif"/>
        </w:rPr>
        <w:t xml:space="preserve"> июля  2024 года.</w:t>
      </w:r>
      <w:bookmarkStart w:id="3" w:name="_GoBack"/>
      <w:bookmarkEnd w:id="3"/>
    </w:p>
    <w:p w:rsidR="00776FC9" w:rsidRDefault="00776FC9" w:rsidP="00F90C6D">
      <w:pPr>
        <w:pStyle w:val="a3"/>
        <w:spacing w:after="0" w:afterAutospacing="0"/>
        <w:ind w:firstLine="709"/>
        <w:contextualSpacing/>
        <w:jc w:val="both"/>
        <w:rPr>
          <w:rFonts w:ascii="PT Astra Serif" w:hAnsi="PT Astra Serif"/>
          <w:b/>
          <w:bCs/>
        </w:rPr>
      </w:pPr>
    </w:p>
    <w:p w:rsidR="00192CAB" w:rsidRDefault="00192CAB" w:rsidP="00F90C6D">
      <w:pPr>
        <w:pStyle w:val="a3"/>
        <w:spacing w:after="0" w:afterAutospacing="0"/>
        <w:ind w:firstLine="709"/>
        <w:contextualSpacing/>
        <w:jc w:val="both"/>
        <w:rPr>
          <w:rFonts w:ascii="PT Astra Serif" w:hAnsi="PT Astra Serif"/>
          <w:b/>
          <w:bCs/>
        </w:rPr>
      </w:pPr>
    </w:p>
    <w:p w:rsidR="00F90C6D" w:rsidRPr="00F65695" w:rsidRDefault="00F90C6D" w:rsidP="00F90C6D">
      <w:pPr>
        <w:pStyle w:val="a3"/>
        <w:spacing w:after="0" w:afterAutospacing="0"/>
        <w:ind w:firstLine="709"/>
        <w:contextualSpacing/>
        <w:jc w:val="both"/>
        <w:rPr>
          <w:rFonts w:ascii="PT Astra Serif" w:hAnsi="PT Astra Serif"/>
          <w:b/>
          <w:u w:val="single"/>
        </w:rPr>
      </w:pPr>
      <w:r w:rsidRPr="00F65695">
        <w:rPr>
          <w:rFonts w:ascii="PT Astra Serif" w:hAnsi="PT Astra Serif"/>
          <w:b/>
          <w:bCs/>
        </w:rPr>
        <w:lastRenderedPageBreak/>
        <w:t>1</w:t>
      </w:r>
      <w:r w:rsidR="00455133">
        <w:rPr>
          <w:rFonts w:ascii="PT Astra Serif" w:hAnsi="PT Astra Serif"/>
          <w:b/>
          <w:bCs/>
        </w:rPr>
        <w:t>2</w:t>
      </w:r>
      <w:r w:rsidRPr="00F65695">
        <w:rPr>
          <w:rFonts w:ascii="PT Astra Serif" w:hAnsi="PT Astra Serif"/>
          <w:b/>
          <w:bCs/>
        </w:rPr>
        <w:t xml:space="preserve">. </w:t>
      </w:r>
      <w:r w:rsidRPr="00F65695">
        <w:rPr>
          <w:rFonts w:ascii="PT Astra Serif" w:hAnsi="PT Astra Serif"/>
          <w:b/>
          <w:bCs/>
          <w:u w:val="single"/>
        </w:rPr>
        <w:t xml:space="preserve">Срок, в течение которого победитель(победители) отбора должен подписать соглашение о предоставлении </w:t>
      </w:r>
      <w:r w:rsidR="00141098">
        <w:rPr>
          <w:rFonts w:ascii="PT Astra Serif" w:hAnsi="PT Astra Serif"/>
          <w:b/>
          <w:bCs/>
          <w:u w:val="single"/>
        </w:rPr>
        <w:t>гранта</w:t>
      </w:r>
      <w:r w:rsidRPr="00F65695">
        <w:rPr>
          <w:rFonts w:ascii="PT Astra Serif" w:hAnsi="PT Astra Serif"/>
          <w:b/>
          <w:u w:val="single"/>
        </w:rPr>
        <w:t>(далее – Соглашение)</w:t>
      </w:r>
    </w:p>
    <w:p w:rsidR="00F90C6D" w:rsidRDefault="00F90C6D" w:rsidP="00F90C6D">
      <w:pPr>
        <w:pStyle w:val="a3"/>
        <w:spacing w:before="0" w:beforeAutospacing="0" w:after="0" w:afterAutospacing="0"/>
        <w:ind w:firstLine="708"/>
        <w:contextualSpacing/>
        <w:jc w:val="both"/>
        <w:rPr>
          <w:rFonts w:ascii="PT Astra Serif" w:hAnsi="PT Astra Serif"/>
        </w:rPr>
      </w:pPr>
      <w:r w:rsidRPr="00F65695">
        <w:rPr>
          <w:rFonts w:ascii="PT Astra Serif" w:hAnsi="PT Astra Serif"/>
        </w:rPr>
        <w:t xml:space="preserve">В течение 10 рабочих дней со дня издания приказа Министерства об определении победителя </w:t>
      </w:r>
      <w:r w:rsidR="007F50A6" w:rsidRPr="00F65695">
        <w:rPr>
          <w:rFonts w:ascii="PT Astra Serif" w:hAnsi="PT Astra Serif"/>
        </w:rPr>
        <w:t>отбора</w:t>
      </w:r>
      <w:r w:rsidRPr="00F65695">
        <w:rPr>
          <w:rFonts w:ascii="PT Astra Serif" w:hAnsi="PT Astra Serif"/>
        </w:rPr>
        <w:t xml:space="preserve"> Министерство заключает с получателем </w:t>
      </w:r>
      <w:r w:rsidR="00141098">
        <w:rPr>
          <w:rFonts w:ascii="PT Astra Serif" w:hAnsi="PT Astra Serif"/>
        </w:rPr>
        <w:t>гранта</w:t>
      </w:r>
      <w:r w:rsidRPr="00F65695">
        <w:rPr>
          <w:rFonts w:ascii="PT Astra Serif" w:hAnsi="PT Astra Serif"/>
        </w:rPr>
        <w:t xml:space="preserve"> Соглашение </w:t>
      </w:r>
      <w:r w:rsidRPr="00F65695">
        <w:rPr>
          <w:rFonts w:ascii="PT Astra Serif" w:hAnsi="PT Astra Serif"/>
        </w:rPr>
        <w:br/>
        <w:t xml:space="preserve">о предоставлении </w:t>
      </w:r>
      <w:r w:rsidR="00141098">
        <w:rPr>
          <w:rFonts w:ascii="PT Astra Serif" w:hAnsi="PT Astra Serif"/>
        </w:rPr>
        <w:t>гранта</w:t>
      </w:r>
      <w:r w:rsidRPr="00F65695">
        <w:rPr>
          <w:rFonts w:ascii="PT Astra Serif" w:hAnsi="PT Astra Serif"/>
        </w:rPr>
        <w:t>. Соглашение заключается в соответствии с типовой формой, утвержденной министерством финансов области.</w:t>
      </w:r>
    </w:p>
    <w:p w:rsidR="00F90C6D" w:rsidRPr="00F65695" w:rsidRDefault="00F90C6D" w:rsidP="00F90C6D">
      <w:pPr>
        <w:pStyle w:val="a3"/>
        <w:spacing w:after="0" w:afterAutospacing="0"/>
        <w:ind w:firstLine="709"/>
        <w:contextualSpacing/>
        <w:jc w:val="both"/>
        <w:rPr>
          <w:rFonts w:ascii="PT Astra Serif" w:hAnsi="PT Astra Serif"/>
          <w:b/>
          <w:bCs/>
        </w:rPr>
      </w:pPr>
    </w:p>
    <w:p w:rsidR="00F90C6D" w:rsidRPr="00F65695" w:rsidRDefault="00F90C6D" w:rsidP="00F90C6D">
      <w:pPr>
        <w:pStyle w:val="a3"/>
        <w:spacing w:after="0" w:afterAutospacing="0"/>
        <w:ind w:firstLine="709"/>
        <w:contextualSpacing/>
        <w:jc w:val="both"/>
        <w:rPr>
          <w:rFonts w:ascii="PT Astra Serif" w:hAnsi="PT Astra Serif"/>
          <w:b/>
          <w:bCs/>
          <w:u w:val="single"/>
        </w:rPr>
      </w:pPr>
      <w:r w:rsidRPr="00F65695">
        <w:rPr>
          <w:rFonts w:ascii="PT Astra Serif" w:hAnsi="PT Astra Serif"/>
          <w:b/>
          <w:bCs/>
        </w:rPr>
        <w:t>1</w:t>
      </w:r>
      <w:r w:rsidR="00455133">
        <w:rPr>
          <w:rFonts w:ascii="PT Astra Serif" w:hAnsi="PT Astra Serif"/>
          <w:b/>
          <w:bCs/>
        </w:rPr>
        <w:t>3</w:t>
      </w:r>
      <w:r w:rsidRPr="00F65695">
        <w:rPr>
          <w:rFonts w:ascii="PT Astra Serif" w:hAnsi="PT Astra Serif"/>
          <w:b/>
          <w:bCs/>
        </w:rPr>
        <w:t xml:space="preserve">. </w:t>
      </w:r>
      <w:r w:rsidRPr="00F65695">
        <w:rPr>
          <w:rFonts w:ascii="PT Astra Serif" w:hAnsi="PT Astra Serif"/>
          <w:b/>
          <w:bCs/>
          <w:u w:val="single"/>
        </w:rPr>
        <w:t>Условия признания победител</w:t>
      </w:r>
      <w:proofErr w:type="gramStart"/>
      <w:r w:rsidRPr="00F65695">
        <w:rPr>
          <w:rFonts w:ascii="PT Astra Serif" w:hAnsi="PT Astra Serif"/>
          <w:b/>
          <w:bCs/>
          <w:u w:val="single"/>
        </w:rPr>
        <w:t>я(</w:t>
      </w:r>
      <w:proofErr w:type="gramEnd"/>
      <w:r w:rsidRPr="00F65695">
        <w:rPr>
          <w:rFonts w:ascii="PT Astra Serif" w:hAnsi="PT Astra Serif"/>
          <w:b/>
          <w:bCs/>
          <w:u w:val="single"/>
        </w:rPr>
        <w:t>победителей) отбора уклонившимся от заключения соглашения</w:t>
      </w:r>
    </w:p>
    <w:p w:rsidR="00F90C6D" w:rsidRPr="00F65695" w:rsidRDefault="00F90C6D" w:rsidP="00F90C6D">
      <w:pPr>
        <w:pStyle w:val="a3"/>
        <w:spacing w:after="0" w:afterAutospacing="0"/>
        <w:ind w:firstLine="709"/>
        <w:contextualSpacing/>
        <w:jc w:val="both"/>
        <w:rPr>
          <w:rFonts w:ascii="PT Astra Serif" w:hAnsi="PT Astra Serif"/>
          <w:b/>
          <w:bCs/>
          <w:u w:val="single"/>
        </w:rPr>
      </w:pPr>
    </w:p>
    <w:p w:rsidR="00141098" w:rsidRDefault="00F90C6D" w:rsidP="00141098">
      <w:pPr>
        <w:pStyle w:val="a3"/>
        <w:spacing w:before="0" w:beforeAutospacing="0" w:after="0" w:afterAutospacing="0" w:line="288" w:lineRule="atLeast"/>
        <w:ind w:firstLine="540"/>
        <w:jc w:val="both"/>
      </w:pPr>
      <w:proofErr w:type="gramStart"/>
      <w:r w:rsidRPr="00F65695">
        <w:rPr>
          <w:rFonts w:ascii="PT Astra Serif" w:hAnsi="PT Astra Serif"/>
        </w:rPr>
        <w:t xml:space="preserve">В случае если в течение </w:t>
      </w:r>
      <w:r w:rsidR="007F50A6" w:rsidRPr="00F65695">
        <w:rPr>
          <w:rFonts w:ascii="PT Astra Serif" w:hAnsi="PT Astra Serif"/>
        </w:rPr>
        <w:t>10 рабочих дней со дня издания приказа Министерства об определении победителя отбора</w:t>
      </w:r>
      <w:r w:rsidRPr="00F65695">
        <w:rPr>
          <w:rFonts w:ascii="PT Astra Serif" w:hAnsi="PT Astra Serif"/>
        </w:rPr>
        <w:t xml:space="preserve"> Соглашение не заключено по вине получателя </w:t>
      </w:r>
      <w:r w:rsidR="00141098">
        <w:rPr>
          <w:rFonts w:ascii="PT Astra Serif" w:hAnsi="PT Astra Serif"/>
        </w:rPr>
        <w:t>гранта</w:t>
      </w:r>
      <w:r w:rsidRPr="00F65695">
        <w:rPr>
          <w:rFonts w:ascii="PT Astra Serif" w:hAnsi="PT Astra Serif"/>
        </w:rPr>
        <w:t xml:space="preserve">, то он теряет право на ее получение, </w:t>
      </w:r>
      <w:r w:rsidR="00141098">
        <w:t>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roofErr w:type="gramEnd"/>
    </w:p>
    <w:p w:rsidR="00141098" w:rsidRDefault="00141098" w:rsidP="00F90C6D">
      <w:pPr>
        <w:pStyle w:val="a3"/>
        <w:spacing w:after="0" w:afterAutospacing="0"/>
        <w:ind w:firstLine="709"/>
        <w:contextualSpacing/>
        <w:jc w:val="both"/>
        <w:rPr>
          <w:rFonts w:ascii="PT Astra Serif" w:hAnsi="PT Astra Serif"/>
          <w:b/>
          <w:bCs/>
        </w:rPr>
      </w:pPr>
    </w:p>
    <w:p w:rsidR="00F90C6D" w:rsidRPr="00F65695" w:rsidRDefault="00F90C6D" w:rsidP="00F90C6D">
      <w:pPr>
        <w:pStyle w:val="a3"/>
        <w:spacing w:after="0" w:afterAutospacing="0"/>
        <w:ind w:firstLine="709"/>
        <w:contextualSpacing/>
        <w:jc w:val="both"/>
        <w:rPr>
          <w:rFonts w:ascii="PT Astra Serif" w:hAnsi="PT Astra Serif"/>
          <w:b/>
          <w:bCs/>
          <w:u w:val="single"/>
        </w:rPr>
      </w:pPr>
      <w:r w:rsidRPr="00F65695">
        <w:rPr>
          <w:rFonts w:ascii="PT Astra Serif" w:hAnsi="PT Astra Serif"/>
          <w:b/>
          <w:bCs/>
        </w:rPr>
        <w:t>1</w:t>
      </w:r>
      <w:r w:rsidR="00455133">
        <w:rPr>
          <w:rFonts w:ascii="PT Astra Serif" w:hAnsi="PT Astra Serif"/>
          <w:b/>
          <w:bCs/>
        </w:rPr>
        <w:t>4</w:t>
      </w:r>
      <w:r w:rsidRPr="00F65695">
        <w:rPr>
          <w:rFonts w:ascii="PT Astra Serif" w:hAnsi="PT Astra Serif"/>
          <w:b/>
          <w:bCs/>
        </w:rPr>
        <w:t xml:space="preserve">. </w:t>
      </w:r>
      <w:r w:rsidR="007F50A6" w:rsidRPr="00F65695">
        <w:rPr>
          <w:rFonts w:ascii="PT Astra Serif" w:hAnsi="PT Astra Serif"/>
          <w:b/>
          <w:bCs/>
        </w:rPr>
        <w:t>Сроки р</w:t>
      </w:r>
      <w:r w:rsidRPr="00F65695">
        <w:rPr>
          <w:rFonts w:ascii="PT Astra Serif" w:hAnsi="PT Astra Serif"/>
          <w:b/>
          <w:bCs/>
          <w:u w:val="single"/>
        </w:rPr>
        <w:t>азмещени</w:t>
      </w:r>
      <w:r w:rsidR="007F50A6" w:rsidRPr="00F65695">
        <w:rPr>
          <w:rFonts w:ascii="PT Astra Serif" w:hAnsi="PT Astra Serif"/>
          <w:b/>
          <w:bCs/>
          <w:u w:val="single"/>
        </w:rPr>
        <w:t>я документа об итогах проведения отборав системе «Электронный бюджет» и на официальном сайте Министерства</w:t>
      </w:r>
    </w:p>
    <w:p w:rsidR="00F90C6D" w:rsidRPr="00F65695" w:rsidRDefault="00F90C6D" w:rsidP="00F90C6D">
      <w:pPr>
        <w:pStyle w:val="a3"/>
        <w:spacing w:after="0" w:afterAutospacing="0"/>
        <w:ind w:firstLine="709"/>
        <w:contextualSpacing/>
        <w:jc w:val="both"/>
        <w:rPr>
          <w:rFonts w:ascii="PT Astra Serif" w:hAnsi="PT Astra Serif"/>
          <w:b/>
          <w:bCs/>
          <w:u w:val="single"/>
        </w:rPr>
      </w:pPr>
    </w:p>
    <w:p w:rsidR="00C05164" w:rsidRPr="00D43026" w:rsidRDefault="00F90C6D" w:rsidP="00141098">
      <w:pPr>
        <w:autoSpaceDE w:val="0"/>
        <w:autoSpaceDN w:val="0"/>
        <w:adjustRightInd w:val="0"/>
        <w:spacing w:after="0" w:line="240" w:lineRule="auto"/>
        <w:ind w:firstLine="708"/>
        <w:contextualSpacing/>
        <w:jc w:val="both"/>
        <w:rPr>
          <w:rFonts w:ascii="PT Astra Serif" w:hAnsi="PT Astra Serif"/>
        </w:rPr>
      </w:pPr>
      <w:r w:rsidRPr="00F65695">
        <w:rPr>
          <w:rFonts w:ascii="PT Astra Serif" w:hAnsi="PT Astra Serif"/>
        </w:rPr>
        <w:t xml:space="preserve">Министерство в срок не позднее 14 календарных дней со дня издания приказа </w:t>
      </w:r>
      <w:r w:rsidRPr="00F65695">
        <w:rPr>
          <w:rFonts w:ascii="PT Astra Serif" w:hAnsi="PT Astra Serif"/>
        </w:rPr>
        <w:br/>
        <w:t xml:space="preserve">об определении победителей размещает на едином портале и на официальном сайте Министерства в информационно-телекоммуникационной сети Интернет  </w:t>
      </w:r>
      <w:r w:rsidR="00141098" w:rsidRPr="00CE716E">
        <w:rPr>
          <w:rFonts w:ascii="PT Astra Serif" w:hAnsi="PT Astra Serif" w:cs="Times New Roman"/>
          <w:sz w:val="24"/>
          <w:szCs w:val="24"/>
        </w:rPr>
        <w:t>https://minsport.saratov.gov.ru/ministerstvo/konkursnyj-otbor-na-poluchenie-subsidij-grantov/komandy-po-igrovym-vidam-sporta/2024-god</w:t>
      </w:r>
      <w:r w:rsidR="00141098" w:rsidRPr="00F65695">
        <w:rPr>
          <w:rFonts w:ascii="PT Astra Serif" w:hAnsi="PT Astra Serif" w:cs="Times New Roman"/>
          <w:sz w:val="24"/>
          <w:szCs w:val="24"/>
        </w:rPr>
        <w:t xml:space="preserve"> (указатель страницы</w:t>
      </w:r>
      <w:proofErr w:type="gramStart"/>
      <w:r w:rsidR="00141098" w:rsidRPr="00F65695">
        <w:rPr>
          <w:rFonts w:ascii="PT Astra Serif" w:hAnsi="PT Astra Serif" w:cs="Times New Roman"/>
          <w:sz w:val="24"/>
          <w:szCs w:val="24"/>
        </w:rPr>
        <w:t>:Г</w:t>
      </w:r>
      <w:proofErr w:type="gramEnd"/>
      <w:r w:rsidR="00141098" w:rsidRPr="00F65695">
        <w:rPr>
          <w:rFonts w:ascii="PT Astra Serif" w:hAnsi="PT Astra Serif" w:cs="Times New Roman"/>
          <w:sz w:val="24"/>
          <w:szCs w:val="24"/>
        </w:rPr>
        <w:t xml:space="preserve">лавная страница/Министерство /Конкурсный отбор на получение субсидий (грантов)/ </w:t>
      </w:r>
      <w:r w:rsidR="00141098">
        <w:rPr>
          <w:rFonts w:ascii="PT Astra Serif" w:hAnsi="PT Astra Serif" w:cs="Times New Roman"/>
          <w:sz w:val="24"/>
          <w:szCs w:val="24"/>
        </w:rPr>
        <w:t>Команды по игровым видам спорта</w:t>
      </w:r>
      <w:r w:rsidRPr="00F65695">
        <w:rPr>
          <w:rFonts w:ascii="PT Astra Serif" w:hAnsi="PT Astra Serif"/>
        </w:rPr>
        <w:t xml:space="preserve">) приказ Министерства </w:t>
      </w:r>
      <w:r w:rsidRPr="00F65695">
        <w:rPr>
          <w:rFonts w:ascii="PT Astra Serif" w:hAnsi="PT Astra Serif"/>
        </w:rPr>
        <w:br/>
        <w:t>об определении победителей, а также протокол рассмотрения и оценки</w:t>
      </w:r>
      <w:r w:rsidR="00141098">
        <w:rPr>
          <w:rFonts w:ascii="PT Astra Serif" w:hAnsi="PT Astra Serif"/>
        </w:rPr>
        <w:t xml:space="preserve"> заявок</w:t>
      </w:r>
      <w:r w:rsidRPr="00F65695">
        <w:rPr>
          <w:rFonts w:ascii="PT Astra Serif" w:hAnsi="PT Astra Serif"/>
        </w:rPr>
        <w:t>.</w:t>
      </w:r>
      <w:r w:rsidR="00C05164" w:rsidRPr="00D43026">
        <w:rPr>
          <w:rFonts w:ascii="PT Astra Serif" w:hAnsi="PT Astra Serif"/>
        </w:rPr>
        <w:br w:type="page"/>
      </w:r>
    </w:p>
    <w:p w:rsidR="00C2636F" w:rsidRPr="001B24AB" w:rsidRDefault="00C2636F" w:rsidP="00141098">
      <w:pPr>
        <w:pStyle w:val="a3"/>
        <w:ind w:right="283"/>
        <w:jc w:val="right"/>
        <w:rPr>
          <w:rFonts w:ascii="PF Agora Slab Pro" w:hAnsi="PF Agora Slab Pro"/>
        </w:rPr>
      </w:pPr>
      <w:r w:rsidRPr="001B24AB">
        <w:rPr>
          <w:rFonts w:ascii="PF Agora Slab Pro" w:hAnsi="PF Agora Slab Pro"/>
        </w:rPr>
        <w:lastRenderedPageBreak/>
        <w:t>Приложение №1 к Объявлению</w:t>
      </w:r>
    </w:p>
    <w:p w:rsidR="00192CAB" w:rsidRDefault="00192CAB" w:rsidP="00192CAB">
      <w:pPr>
        <w:pStyle w:val="HTML"/>
      </w:pPr>
      <w:r>
        <w:t> </w:t>
      </w:r>
    </w:p>
    <w:p w:rsidR="00192CAB" w:rsidRPr="00192CAB" w:rsidRDefault="00192CAB" w:rsidP="00192CAB">
      <w:pPr>
        <w:pStyle w:val="HTML"/>
        <w:rPr>
          <w:b/>
        </w:rPr>
      </w:pPr>
      <w:r>
        <w:t xml:space="preserve">                                  </w:t>
      </w:r>
      <w:r w:rsidRPr="00192CAB">
        <w:rPr>
          <w:b/>
        </w:rPr>
        <w:t>Заявка</w:t>
      </w:r>
    </w:p>
    <w:p w:rsidR="00192CAB" w:rsidRPr="00192CAB" w:rsidRDefault="00192CAB" w:rsidP="00192CAB">
      <w:pPr>
        <w:pStyle w:val="HTML"/>
        <w:rPr>
          <w:b/>
        </w:rPr>
      </w:pPr>
      <w:r w:rsidRPr="00192CAB">
        <w:rPr>
          <w:b/>
        </w:rPr>
        <w:t xml:space="preserve">   на получение из областного бюджета гранта некоммерческой организацией</w:t>
      </w:r>
    </w:p>
    <w:p w:rsidR="00192CAB" w:rsidRPr="00192CAB" w:rsidRDefault="00192CAB" w:rsidP="00192CAB">
      <w:pPr>
        <w:pStyle w:val="HTML"/>
        <w:rPr>
          <w:b/>
        </w:rPr>
      </w:pPr>
      <w:r w:rsidRPr="00192CAB">
        <w:rPr>
          <w:b/>
        </w:rPr>
        <w:t xml:space="preserve">     </w:t>
      </w:r>
      <w:proofErr w:type="gramStart"/>
      <w:r w:rsidRPr="00192CAB">
        <w:rPr>
          <w:b/>
        </w:rPr>
        <w:t>(в том числе государственным учреждением), не являющейся казенным</w:t>
      </w:r>
      <w:proofErr w:type="gramEnd"/>
    </w:p>
    <w:p w:rsidR="00192CAB" w:rsidRPr="00192CAB" w:rsidRDefault="00192CAB" w:rsidP="00192CAB">
      <w:pPr>
        <w:pStyle w:val="HTML"/>
        <w:rPr>
          <w:b/>
        </w:rPr>
      </w:pPr>
      <w:r w:rsidRPr="00192CAB">
        <w:rPr>
          <w:b/>
        </w:rPr>
        <w:t xml:space="preserve">   учреждением, на развитие на территории области отдельных видов спорта</w:t>
      </w:r>
    </w:p>
    <w:p w:rsidR="00192CAB" w:rsidRPr="00192CAB" w:rsidRDefault="00192CAB" w:rsidP="00192CAB">
      <w:pPr>
        <w:pStyle w:val="HTML"/>
        <w:rPr>
          <w:b/>
        </w:rPr>
      </w:pPr>
      <w:r w:rsidRPr="00192CAB">
        <w:rPr>
          <w:b/>
        </w:rPr>
        <w:t xml:space="preserve">                          (спортивных дисциплин)</w:t>
      </w:r>
    </w:p>
    <w:p w:rsidR="00192CAB" w:rsidRDefault="00192CAB" w:rsidP="00192CAB">
      <w:pPr>
        <w:pStyle w:val="HTML"/>
      </w:pPr>
      <w:r>
        <w:t> </w:t>
      </w:r>
    </w:p>
    <w:p w:rsidR="00192CAB" w:rsidRDefault="00192CAB" w:rsidP="00192CAB">
      <w:pPr>
        <w:pStyle w:val="HTML"/>
      </w:pPr>
      <w:r>
        <w:t xml:space="preserve">    Ознакомившись    с    условиями   получения   грантов   некоммерческими</w:t>
      </w:r>
    </w:p>
    <w:p w:rsidR="00192CAB" w:rsidRDefault="00192CAB" w:rsidP="00192CAB">
      <w:pPr>
        <w:pStyle w:val="HTML"/>
      </w:pPr>
      <w:r>
        <w:t>организациями  (в  том числе государственными учреждениями), не являющимися</w:t>
      </w:r>
    </w:p>
    <w:p w:rsidR="00192CAB" w:rsidRDefault="00192CAB" w:rsidP="00192CAB">
      <w:pPr>
        <w:pStyle w:val="HTML"/>
      </w:pPr>
      <w:r>
        <w:t>казенными  учреждениями,  на развитие на территории области отдельных видов</w:t>
      </w:r>
    </w:p>
    <w:p w:rsidR="00192CAB" w:rsidRDefault="00192CAB" w:rsidP="00192CAB">
      <w:pPr>
        <w:pStyle w:val="HTML"/>
      </w:pPr>
      <w:r>
        <w:t>спорта (спортивных дисциплин), ____________________________________________</w:t>
      </w:r>
    </w:p>
    <w:p w:rsidR="00192CAB" w:rsidRDefault="00192CAB" w:rsidP="00192CAB">
      <w:pPr>
        <w:pStyle w:val="HTML"/>
      </w:pPr>
      <w:r>
        <w:t>___________________________________________________________________________</w:t>
      </w:r>
    </w:p>
    <w:p w:rsidR="00192CAB" w:rsidRDefault="00192CAB" w:rsidP="00192CAB">
      <w:pPr>
        <w:pStyle w:val="HTML"/>
      </w:pPr>
      <w:r>
        <w:t>___________________________________________________________________________</w:t>
      </w:r>
    </w:p>
    <w:p w:rsidR="00192CAB" w:rsidRDefault="00192CAB" w:rsidP="00192CAB">
      <w:pPr>
        <w:pStyle w:val="HTML"/>
      </w:pPr>
      <w:r>
        <w:t xml:space="preserve">                     (полное наименование организации)</w:t>
      </w:r>
    </w:p>
    <w:p w:rsidR="00192CAB" w:rsidRDefault="00192CAB" w:rsidP="00192CAB">
      <w:pPr>
        <w:pStyle w:val="HTML"/>
      </w:pPr>
      <w:r>
        <w:t>направляет  документы  для рассмотрения вопроса о предоставлении гранта  на</w:t>
      </w:r>
    </w:p>
    <w:p w:rsidR="00192CAB" w:rsidRDefault="00192CAB" w:rsidP="00192CAB">
      <w:pPr>
        <w:pStyle w:val="HTML"/>
      </w:pPr>
      <w:proofErr w:type="gramStart"/>
      <w:r>
        <w:t>развитие   на   территории   области  отдельных  видов  спорта  (спортивных</w:t>
      </w:r>
      <w:proofErr w:type="gramEnd"/>
    </w:p>
    <w:p w:rsidR="00192CAB" w:rsidRDefault="00192CAB" w:rsidP="00192CAB">
      <w:pPr>
        <w:pStyle w:val="HTML"/>
      </w:pPr>
      <w:r>
        <w:t>дисциплин) в ________ году для участия команды ____________________________</w:t>
      </w:r>
    </w:p>
    <w:p w:rsidR="00192CAB" w:rsidRDefault="00192CAB" w:rsidP="00192CAB">
      <w:pPr>
        <w:pStyle w:val="HTML"/>
      </w:pPr>
      <w:r>
        <w:t xml:space="preserve">в ____________ по виду спорта (или) спортивной </w:t>
      </w:r>
      <w:proofErr w:type="spellStart"/>
      <w:r>
        <w:t>дисциплине_________________</w:t>
      </w:r>
      <w:proofErr w:type="spellEnd"/>
      <w:r>
        <w:t>.</w:t>
      </w:r>
    </w:p>
    <w:p w:rsidR="00192CAB" w:rsidRDefault="00192CAB" w:rsidP="00192CAB">
      <w:pPr>
        <w:pStyle w:val="HTML"/>
      </w:pPr>
      <w:r>
        <w:t xml:space="preserve">    Организация   подтверждает,   что   вся   информация,  содержащаяся   в</w:t>
      </w:r>
    </w:p>
    <w:p w:rsidR="00192CAB" w:rsidRDefault="00192CAB" w:rsidP="00192CAB">
      <w:pPr>
        <w:pStyle w:val="HTML"/>
      </w:pPr>
      <w:r>
        <w:t xml:space="preserve">представленных </w:t>
      </w:r>
      <w:proofErr w:type="gramStart"/>
      <w:r>
        <w:t>документах</w:t>
      </w:r>
      <w:proofErr w:type="gramEnd"/>
      <w:r>
        <w:t xml:space="preserve"> или их копиях, является подлинной, и не возражает</w:t>
      </w:r>
    </w:p>
    <w:p w:rsidR="00192CAB" w:rsidRDefault="00192CAB" w:rsidP="00192CAB">
      <w:pPr>
        <w:pStyle w:val="HTML"/>
      </w:pPr>
      <w:r>
        <w:t>против доступа к ней всех заинтересованных лиц.</w:t>
      </w:r>
    </w:p>
    <w:p w:rsidR="00192CAB" w:rsidRDefault="00192CAB" w:rsidP="00192CAB">
      <w:pPr>
        <w:pStyle w:val="HTML"/>
      </w:pPr>
      <w:r>
        <w:t xml:space="preserve">    Сокращенное наименование организации _________________________________.</w:t>
      </w:r>
    </w:p>
    <w:p w:rsidR="00192CAB" w:rsidRDefault="00192CAB" w:rsidP="00192CAB">
      <w:pPr>
        <w:pStyle w:val="HTML"/>
      </w:pPr>
      <w:r>
        <w:t xml:space="preserve">    Организационно-правовая форма ________________________________________.</w:t>
      </w:r>
    </w:p>
    <w:p w:rsidR="00192CAB" w:rsidRDefault="00192CAB" w:rsidP="00192CAB">
      <w:pPr>
        <w:pStyle w:val="HTML"/>
      </w:pPr>
      <w:r>
        <w:t xml:space="preserve">    Юридический (почтовый) адрес _________________________________________.</w:t>
      </w:r>
    </w:p>
    <w:p w:rsidR="00192CAB" w:rsidRDefault="00192CAB" w:rsidP="00192CAB">
      <w:pPr>
        <w:pStyle w:val="HTML"/>
      </w:pPr>
      <w:r>
        <w:t xml:space="preserve">    Ф.И.О. руководителя __________________________________________________.</w:t>
      </w:r>
    </w:p>
    <w:p w:rsidR="00192CAB" w:rsidRDefault="00192CAB" w:rsidP="00192CAB">
      <w:pPr>
        <w:pStyle w:val="HTML"/>
      </w:pPr>
      <w:r>
        <w:t xml:space="preserve">    Телефон, факс: _______________________________________________________.</w:t>
      </w:r>
    </w:p>
    <w:p w:rsidR="00192CAB" w:rsidRDefault="00192CAB" w:rsidP="00192CAB">
      <w:pPr>
        <w:pStyle w:val="HTML"/>
      </w:pPr>
      <w:r>
        <w:t xml:space="preserve">    Идентификационный номер налогоплательщика ____________________________.</w:t>
      </w:r>
    </w:p>
    <w:p w:rsidR="00192CAB" w:rsidRDefault="00192CAB" w:rsidP="00192CAB">
      <w:pPr>
        <w:pStyle w:val="HTML"/>
      </w:pPr>
      <w:r>
        <w:t xml:space="preserve">    Основной государственный регистрационный номер записи </w:t>
      </w:r>
      <w:proofErr w:type="gramStart"/>
      <w:r>
        <w:t>о</w:t>
      </w:r>
      <w:proofErr w:type="gramEnd"/>
      <w:r>
        <w:t xml:space="preserve"> государственной</w:t>
      </w:r>
    </w:p>
    <w:p w:rsidR="00192CAB" w:rsidRDefault="00192CAB" w:rsidP="00192CAB">
      <w:pPr>
        <w:pStyle w:val="HTML"/>
      </w:pPr>
      <w:r>
        <w:t>регистрации юридического лица (ОГРН) _____________________________________.</w:t>
      </w:r>
    </w:p>
    <w:p w:rsidR="00192CAB" w:rsidRDefault="00192CAB" w:rsidP="00192CAB">
      <w:pPr>
        <w:pStyle w:val="HTML"/>
      </w:pPr>
      <w:r>
        <w:t xml:space="preserve">    Основные   виды  деятельности  в  соответствии  с  Уставом  организации</w:t>
      </w:r>
    </w:p>
    <w:p w:rsidR="00192CAB" w:rsidRDefault="00192CAB" w:rsidP="00192CAB">
      <w:pPr>
        <w:pStyle w:val="HTML"/>
      </w:pPr>
      <w:r>
        <w:t>__________________________________________________________________________.</w:t>
      </w:r>
    </w:p>
    <w:p w:rsidR="00192CAB" w:rsidRDefault="00192CAB" w:rsidP="00192CAB">
      <w:pPr>
        <w:pStyle w:val="HTML"/>
      </w:pPr>
      <w:r>
        <w:t xml:space="preserve">    Наименование вида экономической деятельности _________________________.</w:t>
      </w:r>
    </w:p>
    <w:p w:rsidR="00192CAB" w:rsidRDefault="00192CAB" w:rsidP="00192CAB">
      <w:pPr>
        <w:pStyle w:val="HTML"/>
      </w:pPr>
      <w:r>
        <w:t xml:space="preserve">    Результат  выступления  на </w:t>
      </w:r>
      <w:proofErr w:type="gramStart"/>
      <w:r>
        <w:t>соревнованиях</w:t>
      </w:r>
      <w:proofErr w:type="gramEnd"/>
      <w:r>
        <w:t xml:space="preserve"> профессиональной лиги  и (или)</w:t>
      </w:r>
    </w:p>
    <w:p w:rsidR="00192CAB" w:rsidRDefault="00192CAB" w:rsidP="00192CAB">
      <w:pPr>
        <w:pStyle w:val="HTML"/>
      </w:pPr>
      <w:proofErr w:type="gramStart"/>
      <w:r>
        <w:t>чемпионате</w:t>
      </w:r>
      <w:proofErr w:type="gramEnd"/>
      <w:r>
        <w:t xml:space="preserve">  России,  и  (или) Кубке России в сезоне, предшествующем периоду</w:t>
      </w:r>
    </w:p>
    <w:p w:rsidR="00192CAB" w:rsidRDefault="00192CAB" w:rsidP="00192CAB">
      <w:pPr>
        <w:pStyle w:val="HTML"/>
      </w:pPr>
      <w:r>
        <w:t xml:space="preserve">проведения конкурса на предоставление гранта </w:t>
      </w:r>
      <w:hyperlink w:anchor="p46" w:history="1">
        <w:r>
          <w:rPr>
            <w:rStyle w:val="a4"/>
          </w:rPr>
          <w:t>&lt;*&gt;</w:t>
        </w:r>
      </w:hyperlink>
      <w:r>
        <w:t xml:space="preserve"> _________________________.</w:t>
      </w:r>
    </w:p>
    <w:p w:rsidR="00192CAB" w:rsidRDefault="00192CAB" w:rsidP="00192CAB">
      <w:pPr>
        <w:pStyle w:val="HTML"/>
      </w:pPr>
      <w:r>
        <w:t xml:space="preserve">    Сумма запрашиваемого гранта __________________________________________.</w:t>
      </w:r>
    </w:p>
    <w:p w:rsidR="00192CAB" w:rsidRDefault="00192CAB" w:rsidP="00192CAB">
      <w:pPr>
        <w:pStyle w:val="HTML"/>
      </w:pPr>
      <w:r>
        <w:t> </w:t>
      </w:r>
    </w:p>
    <w:p w:rsidR="00192CAB" w:rsidRDefault="00192CAB" w:rsidP="00192CAB">
      <w:pPr>
        <w:pStyle w:val="HTML"/>
      </w:pPr>
      <w:r>
        <w:t xml:space="preserve">    Руководитель организации   ______________ _____________________________</w:t>
      </w:r>
    </w:p>
    <w:p w:rsidR="00192CAB" w:rsidRDefault="00192CAB" w:rsidP="00192CAB">
      <w:pPr>
        <w:pStyle w:val="HTML"/>
      </w:pPr>
      <w:r>
        <w:t xml:space="preserve">                                  (подпись)            (Ф.И.О.)</w:t>
      </w:r>
    </w:p>
    <w:p w:rsidR="00192CAB" w:rsidRDefault="00192CAB" w:rsidP="00192CAB">
      <w:pPr>
        <w:pStyle w:val="HTML"/>
      </w:pPr>
      <w:r>
        <w:t xml:space="preserve">    М.П. (при наличии печати)</w:t>
      </w:r>
    </w:p>
    <w:p w:rsidR="00192CAB" w:rsidRDefault="00192CAB" w:rsidP="00192CAB">
      <w:pPr>
        <w:pStyle w:val="HTML"/>
      </w:pPr>
      <w:r>
        <w:t> </w:t>
      </w:r>
    </w:p>
    <w:p w:rsidR="00192CAB" w:rsidRDefault="00192CAB" w:rsidP="00192CAB">
      <w:pPr>
        <w:pStyle w:val="HTML"/>
      </w:pPr>
      <w:r>
        <w:t xml:space="preserve">    "____"_____________ 20___ года</w:t>
      </w:r>
    </w:p>
    <w:p w:rsidR="00192CAB" w:rsidRDefault="00192CAB" w:rsidP="00192CAB">
      <w:pPr>
        <w:pStyle w:val="HTML"/>
      </w:pPr>
      <w:r>
        <w:t> </w:t>
      </w:r>
    </w:p>
    <w:p w:rsidR="00192CAB" w:rsidRDefault="00192CAB" w:rsidP="00192CAB">
      <w:pPr>
        <w:pStyle w:val="HTML"/>
      </w:pPr>
      <w:r>
        <w:t xml:space="preserve">    --------------------------------</w:t>
      </w:r>
    </w:p>
    <w:p w:rsidR="00192CAB" w:rsidRDefault="00192CAB" w:rsidP="00192CAB">
      <w:pPr>
        <w:pStyle w:val="HTML"/>
      </w:pPr>
      <w:bookmarkStart w:id="4" w:name="p46"/>
      <w:bookmarkEnd w:id="4"/>
      <w:r>
        <w:t xml:space="preserve">    &lt;*&gt; При  смене  уровня  профессиональной  лиги  учитываются  результаты</w:t>
      </w:r>
    </w:p>
    <w:p w:rsidR="00192CAB" w:rsidRDefault="00192CAB" w:rsidP="00192CAB">
      <w:pPr>
        <w:pStyle w:val="HTML"/>
      </w:pPr>
      <w:r>
        <w:t>выступления  спортивной  команды  в  сезоне, предшествующем году проведения</w:t>
      </w:r>
    </w:p>
    <w:p w:rsidR="00192CAB" w:rsidRDefault="00192CAB" w:rsidP="00192CAB">
      <w:pPr>
        <w:pStyle w:val="HTML"/>
      </w:pPr>
      <w:r>
        <w:t>конкурса  на  предоставление  гранта.  В  случае отсутствия участия команды</w:t>
      </w:r>
    </w:p>
    <w:p w:rsidR="00192CAB" w:rsidRDefault="00192CAB" w:rsidP="00192CAB">
      <w:pPr>
        <w:pStyle w:val="HTML"/>
      </w:pPr>
      <w:r>
        <w:t>указывается  информация  о  том,  что  команда  не участвовала в предыдущем</w:t>
      </w:r>
    </w:p>
    <w:p w:rsidR="00192CAB" w:rsidRDefault="00192CAB" w:rsidP="00192CAB">
      <w:pPr>
        <w:pStyle w:val="HTML"/>
      </w:pPr>
      <w:r>
        <w:t xml:space="preserve">игровом </w:t>
      </w:r>
      <w:proofErr w:type="gramStart"/>
      <w:r>
        <w:t>сезоне</w:t>
      </w:r>
      <w:proofErr w:type="gramEnd"/>
      <w:r>
        <w:t>.</w:t>
      </w:r>
    </w:p>
    <w:p w:rsidR="00F65695" w:rsidRDefault="00F65695"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AC2358" w:rsidRDefault="00AC2358" w:rsidP="00C2636F">
      <w:pPr>
        <w:autoSpaceDE w:val="0"/>
        <w:autoSpaceDN w:val="0"/>
        <w:adjustRightInd w:val="0"/>
        <w:spacing w:line="240" w:lineRule="auto"/>
        <w:jc w:val="right"/>
        <w:rPr>
          <w:rFonts w:ascii="PF Agora Slab Pro" w:hAnsi="PF Agora Slab Pro"/>
        </w:rPr>
      </w:pPr>
    </w:p>
    <w:p w:rsidR="00AC2358" w:rsidRDefault="00AC2358" w:rsidP="00C2636F">
      <w:pPr>
        <w:autoSpaceDE w:val="0"/>
        <w:autoSpaceDN w:val="0"/>
        <w:adjustRightInd w:val="0"/>
        <w:spacing w:line="240" w:lineRule="auto"/>
        <w:jc w:val="right"/>
        <w:rPr>
          <w:rFonts w:ascii="PF Agora Slab Pro" w:hAnsi="PF Agora Slab Pro"/>
        </w:rPr>
      </w:pPr>
    </w:p>
    <w:p w:rsidR="00AC2358" w:rsidRDefault="00AC235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141098" w:rsidRDefault="00141098" w:rsidP="00C2636F">
      <w:pPr>
        <w:autoSpaceDE w:val="0"/>
        <w:autoSpaceDN w:val="0"/>
        <w:adjustRightInd w:val="0"/>
        <w:spacing w:line="240" w:lineRule="auto"/>
        <w:jc w:val="right"/>
        <w:rPr>
          <w:rFonts w:ascii="PF Agora Slab Pro" w:hAnsi="PF Agora Slab Pro"/>
        </w:rPr>
      </w:pPr>
    </w:p>
    <w:p w:rsidR="00C2636F" w:rsidRPr="001B24AB" w:rsidRDefault="00C2636F" w:rsidP="00C2636F">
      <w:pPr>
        <w:autoSpaceDE w:val="0"/>
        <w:autoSpaceDN w:val="0"/>
        <w:adjustRightInd w:val="0"/>
        <w:spacing w:line="240" w:lineRule="auto"/>
        <w:jc w:val="right"/>
        <w:rPr>
          <w:rFonts w:ascii="PF Agora Slab Pro" w:hAnsi="PF Agora Slab Pro"/>
        </w:rPr>
      </w:pPr>
      <w:r w:rsidRPr="001B24AB">
        <w:rPr>
          <w:rFonts w:ascii="PF Agora Slab Pro" w:hAnsi="PF Agora Slab Pro"/>
        </w:rPr>
        <w:t>Приложение № 2 к Объявлению</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141098">
        <w:rPr>
          <w:rFonts w:ascii="Courier New" w:eastAsia="Times New Roman" w:hAnsi="Courier New" w:cs="Courier New"/>
          <w:sz w:val="20"/>
          <w:szCs w:val="20"/>
        </w:rPr>
        <w:t>Смета расходов</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141098">
        <w:rPr>
          <w:rFonts w:ascii="Courier New" w:eastAsia="Times New Roman" w:hAnsi="Courier New" w:cs="Courier New"/>
          <w:sz w:val="20"/>
          <w:szCs w:val="20"/>
        </w:rPr>
        <w:t>__________________________________________________________________</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roofErr w:type="gramStart"/>
      <w:r w:rsidRPr="00141098">
        <w:rPr>
          <w:rFonts w:ascii="Courier New" w:eastAsia="Times New Roman" w:hAnsi="Courier New" w:cs="Courier New"/>
          <w:sz w:val="20"/>
          <w:szCs w:val="20"/>
        </w:rPr>
        <w:t>(наименование некоммерческой организации (в том числе государственного</w:t>
      </w:r>
      <w:proofErr w:type="gramEnd"/>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roofErr w:type="gramStart"/>
      <w:r w:rsidRPr="00141098">
        <w:rPr>
          <w:rFonts w:ascii="Courier New" w:eastAsia="Times New Roman" w:hAnsi="Courier New" w:cs="Courier New"/>
          <w:sz w:val="20"/>
          <w:szCs w:val="20"/>
        </w:rPr>
        <w:t>учреждения), не являющейся казенным учреждением)</w:t>
      </w:r>
      <w:proofErr w:type="gramEnd"/>
    </w:p>
    <w:p w:rsidR="00141098" w:rsidRPr="00141098" w:rsidRDefault="00141098" w:rsidP="00141098">
      <w:pPr>
        <w:spacing w:after="0" w:line="288" w:lineRule="atLeast"/>
        <w:jc w:val="both"/>
        <w:rPr>
          <w:rFonts w:ascii="Times New Roman" w:eastAsia="Times New Roman" w:hAnsi="Times New Roman" w:cs="Times New Roman"/>
          <w:sz w:val="24"/>
          <w:szCs w:val="24"/>
        </w:rPr>
      </w:pPr>
      <w:r w:rsidRPr="00141098">
        <w:rPr>
          <w:rFonts w:ascii="Times New Roman" w:eastAsia="Times New Roman" w:hAnsi="Times New Roman" w:cs="Times New Roman"/>
          <w:sz w:val="24"/>
          <w:szCs w:val="24"/>
        </w:rPr>
        <w:t xml:space="preserve">  </w:t>
      </w:r>
    </w:p>
    <w:tbl>
      <w:tblPr>
        <w:tblW w:w="9015" w:type="dxa"/>
        <w:tblInd w:w="15" w:type="dxa"/>
        <w:tblCellMar>
          <w:left w:w="0" w:type="dxa"/>
          <w:right w:w="0" w:type="dxa"/>
        </w:tblCellMar>
        <w:tblLook w:val="04A0"/>
      </w:tblPr>
      <w:tblGrid>
        <w:gridCol w:w="453"/>
        <w:gridCol w:w="1507"/>
        <w:gridCol w:w="1957"/>
        <w:gridCol w:w="1083"/>
        <w:gridCol w:w="1404"/>
        <w:gridCol w:w="1724"/>
        <w:gridCol w:w="887"/>
      </w:tblGrid>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w:t>
            </w:r>
            <w:proofErr w:type="gramStart"/>
            <w:r w:rsidRPr="00141098">
              <w:rPr>
                <w:rFonts w:ascii="Times New Roman" w:eastAsia="Times New Roman" w:hAnsi="Times New Roman" w:cs="Times New Roman"/>
                <w:sz w:val="19"/>
                <w:szCs w:val="19"/>
              </w:rPr>
              <w:t>п</w:t>
            </w:r>
            <w:proofErr w:type="gramEnd"/>
            <w:r w:rsidRPr="00141098">
              <w:rPr>
                <w:rFonts w:ascii="Times New Roman" w:eastAsia="Times New Roman" w:hAnsi="Times New Roman" w:cs="Times New Roman"/>
                <w:sz w:val="19"/>
                <w:szCs w:val="19"/>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Наименование мероприятия, направления расходов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proofErr w:type="gramStart"/>
            <w:r w:rsidRPr="00141098">
              <w:rPr>
                <w:rFonts w:ascii="Times New Roman" w:eastAsia="Times New Roman" w:hAnsi="Times New Roman" w:cs="Times New Roman"/>
                <w:sz w:val="19"/>
                <w:szCs w:val="19"/>
              </w:rPr>
              <w:t xml:space="preserve">Источник финансирования (за счет гранта/за счет собственных (привлеченных) средств </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Срок исполнения (месяц)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Объем (количество единиц) работы, товара, услуги (единица)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Стоимость (нормативный размер </w:t>
            </w:r>
            <w:hyperlink w:anchor="p101" w:history="1">
              <w:r w:rsidRPr="00141098">
                <w:rPr>
                  <w:rFonts w:ascii="Times New Roman" w:eastAsia="Times New Roman" w:hAnsi="Times New Roman" w:cs="Times New Roman"/>
                  <w:color w:val="0000FF"/>
                  <w:sz w:val="19"/>
                  <w:szCs w:val="19"/>
                  <w:u w:val="single"/>
                </w:rPr>
                <w:t>&lt;*&gt;</w:t>
              </w:r>
            </w:hyperlink>
            <w:r w:rsidRPr="00141098">
              <w:rPr>
                <w:rFonts w:ascii="Times New Roman" w:eastAsia="Times New Roman" w:hAnsi="Times New Roman" w:cs="Times New Roman"/>
                <w:sz w:val="19"/>
                <w:szCs w:val="19"/>
              </w:rPr>
              <w:t xml:space="preserve">) единицы работы, товара, услуги (рублей)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40" w:lineRule="auto"/>
              <w:jc w:val="center"/>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Сумма расходов (рублей) </w:t>
            </w:r>
          </w:p>
        </w:tc>
      </w:tr>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gridSpan w:val="2"/>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Итого за счет гранта: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gridSpan w:val="2"/>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Итого за счет собственных (привлеченных)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r w:rsidR="00141098" w:rsidRPr="00141098" w:rsidTr="00141098">
        <w:tc>
          <w:tcPr>
            <w:tcW w:w="0" w:type="auto"/>
            <w:gridSpan w:val="2"/>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Всего по смете: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41098" w:rsidRPr="00141098" w:rsidRDefault="00141098" w:rsidP="00141098">
            <w:pPr>
              <w:spacing w:after="0" w:line="288" w:lineRule="atLeast"/>
              <w:rPr>
                <w:rFonts w:ascii="Times New Roman" w:eastAsia="Times New Roman" w:hAnsi="Times New Roman" w:cs="Times New Roman"/>
                <w:sz w:val="19"/>
                <w:szCs w:val="19"/>
              </w:rPr>
            </w:pPr>
            <w:r w:rsidRPr="00141098">
              <w:rPr>
                <w:rFonts w:ascii="Times New Roman" w:eastAsia="Times New Roman" w:hAnsi="Times New Roman" w:cs="Times New Roman"/>
                <w:sz w:val="19"/>
                <w:szCs w:val="19"/>
              </w:rPr>
              <w:t xml:space="preserve">  </w:t>
            </w:r>
          </w:p>
        </w:tc>
      </w:tr>
    </w:tbl>
    <w:p w:rsidR="00141098" w:rsidRPr="00141098" w:rsidRDefault="00141098" w:rsidP="00141098">
      <w:pPr>
        <w:spacing w:after="0" w:line="288" w:lineRule="atLeast"/>
        <w:jc w:val="both"/>
        <w:rPr>
          <w:rFonts w:ascii="Times New Roman" w:eastAsia="Times New Roman" w:hAnsi="Times New Roman" w:cs="Times New Roman"/>
          <w:sz w:val="24"/>
          <w:szCs w:val="24"/>
        </w:rPr>
      </w:pPr>
      <w:r w:rsidRPr="00141098">
        <w:rPr>
          <w:rFonts w:ascii="Times New Roman" w:eastAsia="Times New Roman" w:hAnsi="Times New Roman" w:cs="Times New Roman"/>
          <w:sz w:val="24"/>
          <w:szCs w:val="24"/>
        </w:rPr>
        <w:t xml:space="preserve">  </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 w:name="p101"/>
      <w:bookmarkEnd w:id="5"/>
      <w:r w:rsidRPr="00141098">
        <w:rPr>
          <w:rFonts w:ascii="Courier New" w:eastAsia="Times New Roman" w:hAnsi="Courier New" w:cs="Courier New"/>
          <w:sz w:val="20"/>
          <w:szCs w:val="20"/>
        </w:rPr>
        <w:t xml:space="preserve">&lt;*&gt;  нормы  расходов  в  соответствии  с  </w:t>
      </w:r>
      <w:hyperlink r:id="rId21" w:history="1">
        <w:r w:rsidRPr="00141098">
          <w:rPr>
            <w:rFonts w:ascii="Courier New" w:eastAsia="Times New Roman" w:hAnsi="Courier New" w:cs="Courier New"/>
            <w:color w:val="0000FF"/>
            <w:sz w:val="20"/>
            <w:szCs w:val="20"/>
            <w:u w:val="single"/>
          </w:rPr>
          <w:t>постановлением</w:t>
        </w:r>
      </w:hyperlink>
      <w:r w:rsidRPr="00141098">
        <w:rPr>
          <w:rFonts w:ascii="Courier New" w:eastAsia="Times New Roman" w:hAnsi="Courier New" w:cs="Courier New"/>
          <w:sz w:val="20"/>
          <w:szCs w:val="20"/>
        </w:rPr>
        <w:t xml:space="preserve">  Правительства</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Саратовской  области от 26 июня 2013 года N 316-П "О порядке финансирования</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за  счет средств областного бюджета и </w:t>
      </w:r>
      <w:proofErr w:type="gramStart"/>
      <w:r w:rsidRPr="00141098">
        <w:rPr>
          <w:rFonts w:ascii="Courier New" w:eastAsia="Times New Roman" w:hAnsi="Courier New" w:cs="Courier New"/>
          <w:sz w:val="20"/>
          <w:szCs w:val="20"/>
        </w:rPr>
        <w:t>нормах</w:t>
      </w:r>
      <w:proofErr w:type="gramEnd"/>
      <w:r w:rsidRPr="00141098">
        <w:rPr>
          <w:rFonts w:ascii="Courier New" w:eastAsia="Times New Roman" w:hAnsi="Courier New" w:cs="Courier New"/>
          <w:sz w:val="20"/>
          <w:szCs w:val="20"/>
        </w:rPr>
        <w:t xml:space="preserve"> расходов средств на проведение</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официальных  физкультурных мероприятий и спортивных мероприятий, включенных</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в  календарный  план  официальных  физкультурных  мероприятий  и спортивных</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мероприятий Саратовской области".</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Руководитель организации                ______________ ________________</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(подпись)      (Ф.И.О.)</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Главный бухгалтер                       ______________ ________________</w:t>
      </w:r>
    </w:p>
    <w:p w:rsidR="00141098" w:rsidRPr="00141098" w:rsidRDefault="00141098" w:rsidP="001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1098">
        <w:rPr>
          <w:rFonts w:ascii="Courier New" w:eastAsia="Times New Roman" w:hAnsi="Courier New" w:cs="Courier New"/>
          <w:sz w:val="20"/>
          <w:szCs w:val="20"/>
        </w:rPr>
        <w:t xml:space="preserve">    (при наличии соответствующей должности)    (подпись)      (Ф.И.О.)</w:t>
      </w:r>
    </w:p>
    <w:p w:rsidR="00C2636F" w:rsidRPr="001B24AB" w:rsidRDefault="00C2636F" w:rsidP="00C2636F">
      <w:pPr>
        <w:rPr>
          <w:rFonts w:ascii="PF Agora Slab Pro" w:eastAsia="Times New Roman" w:hAnsi="PF Agora Slab Pro" w:cs="Times New Roman"/>
          <w:sz w:val="24"/>
          <w:szCs w:val="24"/>
        </w:rPr>
      </w:pPr>
      <w:r w:rsidRPr="001B24AB">
        <w:rPr>
          <w:rFonts w:ascii="PF Agora Slab Pro" w:hAnsi="PF Agora Slab Pro"/>
        </w:rPr>
        <w:br w:type="page"/>
      </w:r>
    </w:p>
    <w:p w:rsidR="00C2636F" w:rsidRPr="001B24AB" w:rsidRDefault="00C2636F" w:rsidP="00C2636F">
      <w:pPr>
        <w:pStyle w:val="a3"/>
        <w:jc w:val="right"/>
        <w:rPr>
          <w:rFonts w:ascii="PF Agora Slab Pro" w:hAnsi="PF Agora Slab Pro"/>
        </w:rPr>
      </w:pPr>
      <w:r w:rsidRPr="001B24AB">
        <w:rPr>
          <w:rFonts w:ascii="PF Agora Slab Pro" w:hAnsi="PF Agora Slab Pro"/>
        </w:rPr>
        <w:lastRenderedPageBreak/>
        <w:t>Приложение № 3 к Объявлению</w:t>
      </w:r>
    </w:p>
    <w:p w:rsidR="00C2636F" w:rsidRPr="001B24AB" w:rsidRDefault="00C2636F" w:rsidP="00C2636F">
      <w:pPr>
        <w:autoSpaceDE w:val="0"/>
        <w:autoSpaceDN w:val="0"/>
        <w:adjustRightInd w:val="0"/>
        <w:spacing w:after="0" w:line="240" w:lineRule="auto"/>
        <w:jc w:val="center"/>
        <w:rPr>
          <w:rFonts w:ascii="PF Agora Slab Pro" w:hAnsi="PF Agora Slab Pro" w:cs="PF Agora Slab Pro"/>
          <w:b/>
          <w:bCs/>
          <w:sz w:val="24"/>
          <w:szCs w:val="24"/>
        </w:rPr>
      </w:pPr>
    </w:p>
    <w:p w:rsidR="00C2636F" w:rsidRPr="001B24AB" w:rsidRDefault="00C2636F" w:rsidP="00C2636F">
      <w:pPr>
        <w:autoSpaceDE w:val="0"/>
        <w:autoSpaceDN w:val="0"/>
        <w:adjustRightInd w:val="0"/>
        <w:spacing w:after="0" w:line="240" w:lineRule="auto"/>
        <w:jc w:val="both"/>
        <w:rPr>
          <w:rFonts w:ascii="Times New Roman" w:hAnsi="Times New Roman" w:cs="Times New Roman"/>
          <w:sz w:val="28"/>
          <w:szCs w:val="28"/>
        </w:rPr>
      </w:pP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Реестр</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документов, представляемых для получения гранта некоммерческой</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организацией (в том числе государственным учреждением), не являющейся</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казенным учреждением, на развитие на территории области</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3548">
        <w:rPr>
          <w:rFonts w:ascii="Courier New" w:eastAsia="Times New Roman" w:hAnsi="Courier New" w:cs="Courier New"/>
          <w:sz w:val="20"/>
          <w:szCs w:val="20"/>
        </w:rPr>
        <w:t>отдельных видов спорта (спортивных дисциплин)</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Дата приема документов _______________________________________________.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Наименование некоммерческой организации 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Сумма гранта _________________________________________________________.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923548">
        <w:rPr>
          <w:rFonts w:ascii="Courier New" w:eastAsia="Times New Roman" w:hAnsi="Courier New" w:cs="Courier New"/>
          <w:sz w:val="20"/>
          <w:szCs w:val="20"/>
        </w:rPr>
        <w:t>Наименование   профессиональной   лиги   по   виду  спорта  (спортивной</w:t>
      </w:r>
      <w:proofErr w:type="gramEnd"/>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дисциплине) ______________________________________________________________.</w:t>
      </w:r>
    </w:p>
    <w:p w:rsidR="00923548" w:rsidRPr="00923548" w:rsidRDefault="00923548" w:rsidP="00923548">
      <w:pPr>
        <w:spacing w:after="0" w:line="288" w:lineRule="atLeast"/>
        <w:jc w:val="both"/>
        <w:rPr>
          <w:rFonts w:ascii="Times New Roman" w:eastAsia="Times New Roman" w:hAnsi="Times New Roman" w:cs="Times New Roman"/>
          <w:sz w:val="24"/>
          <w:szCs w:val="24"/>
        </w:rPr>
      </w:pPr>
      <w:r w:rsidRPr="00923548">
        <w:rPr>
          <w:rFonts w:ascii="Times New Roman" w:eastAsia="Times New Roman" w:hAnsi="Times New Roman" w:cs="Times New Roman"/>
          <w:sz w:val="24"/>
          <w:szCs w:val="24"/>
        </w:rPr>
        <w:t xml:space="preserve">  </w:t>
      </w:r>
    </w:p>
    <w:tbl>
      <w:tblPr>
        <w:tblW w:w="9045" w:type="dxa"/>
        <w:tblInd w:w="15" w:type="dxa"/>
        <w:tblCellMar>
          <w:left w:w="0" w:type="dxa"/>
          <w:right w:w="0" w:type="dxa"/>
        </w:tblCellMar>
        <w:tblLook w:val="04A0"/>
      </w:tblPr>
      <w:tblGrid>
        <w:gridCol w:w="2351"/>
        <w:gridCol w:w="4148"/>
        <w:gridCol w:w="2546"/>
      </w:tblGrid>
      <w:tr w:rsidR="00923548" w:rsidRPr="00923548" w:rsidTr="00923548">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40" w:lineRule="auto"/>
              <w:jc w:val="center"/>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Документы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40" w:lineRule="auto"/>
              <w:jc w:val="center"/>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Количество страниц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40" w:lineRule="auto"/>
              <w:jc w:val="center"/>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Примечание </w:t>
            </w:r>
          </w:p>
        </w:tc>
      </w:tr>
      <w:tr w:rsidR="00923548" w:rsidRPr="00923548" w:rsidTr="00923548">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r>
      <w:tr w:rsidR="00923548" w:rsidRPr="00923548" w:rsidTr="00923548">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23548" w:rsidRPr="00923548" w:rsidRDefault="00923548" w:rsidP="00923548">
            <w:pPr>
              <w:spacing w:after="0" w:line="288" w:lineRule="atLeast"/>
              <w:rPr>
                <w:rFonts w:ascii="Times New Roman" w:eastAsia="Times New Roman" w:hAnsi="Times New Roman" w:cs="Times New Roman"/>
                <w:sz w:val="19"/>
                <w:szCs w:val="19"/>
              </w:rPr>
            </w:pPr>
            <w:r w:rsidRPr="00923548">
              <w:rPr>
                <w:rFonts w:ascii="Times New Roman" w:eastAsia="Times New Roman" w:hAnsi="Times New Roman" w:cs="Times New Roman"/>
                <w:sz w:val="19"/>
                <w:szCs w:val="19"/>
              </w:rPr>
              <w:t xml:space="preserve">  </w:t>
            </w:r>
          </w:p>
        </w:tc>
      </w:tr>
    </w:tbl>
    <w:p w:rsidR="00923548" w:rsidRPr="00923548" w:rsidRDefault="00923548" w:rsidP="00923548">
      <w:pPr>
        <w:spacing w:after="0" w:line="288" w:lineRule="atLeast"/>
        <w:jc w:val="both"/>
        <w:rPr>
          <w:rFonts w:ascii="Times New Roman" w:eastAsia="Times New Roman" w:hAnsi="Times New Roman" w:cs="Times New Roman"/>
          <w:sz w:val="24"/>
          <w:szCs w:val="24"/>
        </w:rPr>
      </w:pPr>
      <w:r w:rsidRPr="00923548">
        <w:rPr>
          <w:rFonts w:ascii="Times New Roman" w:eastAsia="Times New Roman" w:hAnsi="Times New Roman" w:cs="Times New Roman"/>
          <w:sz w:val="24"/>
          <w:szCs w:val="24"/>
        </w:rPr>
        <w:t xml:space="preserve">  </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Сдал документы на _________ листах:</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_________________ 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(подпись)              (Ф.И.О.)</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Принял документы на _______ листах:</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_________________ _________________________________</w:t>
      </w:r>
    </w:p>
    <w:p w:rsidR="00923548" w:rsidRPr="00923548" w:rsidRDefault="00923548" w:rsidP="0092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23548">
        <w:rPr>
          <w:rFonts w:ascii="Courier New" w:eastAsia="Times New Roman" w:hAnsi="Courier New" w:cs="Courier New"/>
          <w:sz w:val="20"/>
          <w:szCs w:val="20"/>
        </w:rPr>
        <w:t xml:space="preserve">        (подпись)              (Ф.И.О.)</w:t>
      </w:r>
    </w:p>
    <w:p w:rsidR="009940FA" w:rsidRDefault="009940FA" w:rsidP="00C2636F">
      <w:pPr>
        <w:pStyle w:val="a3"/>
        <w:jc w:val="right"/>
        <w:rPr>
          <w:rFonts w:ascii="PT Astra Serif" w:hAnsi="PT Astra Serif"/>
        </w:rPr>
      </w:pPr>
    </w:p>
    <w:p w:rsidR="001F79D5" w:rsidRDefault="001F79D5" w:rsidP="00C2636F">
      <w:pPr>
        <w:pStyle w:val="a3"/>
        <w:jc w:val="right"/>
        <w:rPr>
          <w:rFonts w:ascii="PT Astra Serif" w:hAnsi="PT Astra Serif"/>
        </w:rPr>
      </w:pPr>
    </w:p>
    <w:p w:rsidR="001F79D5" w:rsidRPr="00D43026" w:rsidRDefault="001F79D5" w:rsidP="00C2636F">
      <w:pPr>
        <w:pStyle w:val="a3"/>
        <w:jc w:val="right"/>
        <w:rPr>
          <w:rFonts w:ascii="PT Astra Serif" w:hAnsi="PT Astra Serif"/>
        </w:rPr>
      </w:pPr>
    </w:p>
    <w:sectPr w:rsidR="001F79D5" w:rsidRPr="00D43026" w:rsidSect="003E6525">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F Agora Slab Pr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A9A"/>
    <w:multiLevelType w:val="hybridMultilevel"/>
    <w:tmpl w:val="AB44FAB4"/>
    <w:lvl w:ilvl="0" w:tplc="C834E9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904246"/>
    <w:multiLevelType w:val="hybridMultilevel"/>
    <w:tmpl w:val="2ECCD766"/>
    <w:lvl w:ilvl="0" w:tplc="A8FAF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203E1E"/>
    <w:multiLevelType w:val="hybridMultilevel"/>
    <w:tmpl w:val="4DF047C4"/>
    <w:lvl w:ilvl="0" w:tplc="04190001">
      <w:start w:val="7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2E413F"/>
    <w:multiLevelType w:val="hybridMultilevel"/>
    <w:tmpl w:val="EEF8302C"/>
    <w:lvl w:ilvl="0" w:tplc="3DFC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550D74"/>
    <w:multiLevelType w:val="hybridMultilevel"/>
    <w:tmpl w:val="12F21874"/>
    <w:lvl w:ilvl="0" w:tplc="F64A35D8">
      <w:start w:val="1"/>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B70167"/>
    <w:multiLevelType w:val="hybridMultilevel"/>
    <w:tmpl w:val="88D6E450"/>
    <w:lvl w:ilvl="0" w:tplc="D3F8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0947EB"/>
    <w:multiLevelType w:val="multilevel"/>
    <w:tmpl w:val="6396D77A"/>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61B0"/>
    <w:rsid w:val="0000362E"/>
    <w:rsid w:val="000211D2"/>
    <w:rsid w:val="00023815"/>
    <w:rsid w:val="00025533"/>
    <w:rsid w:val="00033F9F"/>
    <w:rsid w:val="0003797F"/>
    <w:rsid w:val="00046F55"/>
    <w:rsid w:val="00047FD0"/>
    <w:rsid w:val="000518A8"/>
    <w:rsid w:val="00057436"/>
    <w:rsid w:val="000645E2"/>
    <w:rsid w:val="000750E8"/>
    <w:rsid w:val="000957BD"/>
    <w:rsid w:val="000A57B5"/>
    <w:rsid w:val="000D0B80"/>
    <w:rsid w:val="000E423C"/>
    <w:rsid w:val="000F0C81"/>
    <w:rsid w:val="0011102E"/>
    <w:rsid w:val="001126A2"/>
    <w:rsid w:val="00120310"/>
    <w:rsid w:val="001206D5"/>
    <w:rsid w:val="00123003"/>
    <w:rsid w:val="001279C7"/>
    <w:rsid w:val="001377CE"/>
    <w:rsid w:val="00141098"/>
    <w:rsid w:val="001449FB"/>
    <w:rsid w:val="00161409"/>
    <w:rsid w:val="00170F93"/>
    <w:rsid w:val="00181436"/>
    <w:rsid w:val="00192CAB"/>
    <w:rsid w:val="001A04A8"/>
    <w:rsid w:val="001B062E"/>
    <w:rsid w:val="001B24AB"/>
    <w:rsid w:val="001C538B"/>
    <w:rsid w:val="001C79B3"/>
    <w:rsid w:val="001D67CB"/>
    <w:rsid w:val="001E3829"/>
    <w:rsid w:val="001F700B"/>
    <w:rsid w:val="001F79D5"/>
    <w:rsid w:val="001F7FE4"/>
    <w:rsid w:val="00220803"/>
    <w:rsid w:val="00252065"/>
    <w:rsid w:val="00253DEE"/>
    <w:rsid w:val="00265728"/>
    <w:rsid w:val="0027743B"/>
    <w:rsid w:val="00281166"/>
    <w:rsid w:val="00283DFB"/>
    <w:rsid w:val="002907B7"/>
    <w:rsid w:val="00291B8E"/>
    <w:rsid w:val="002B361F"/>
    <w:rsid w:val="002C623B"/>
    <w:rsid w:val="002C6B87"/>
    <w:rsid w:val="002D1112"/>
    <w:rsid w:val="002E251C"/>
    <w:rsid w:val="002F2ACF"/>
    <w:rsid w:val="003071CA"/>
    <w:rsid w:val="00317F87"/>
    <w:rsid w:val="00322205"/>
    <w:rsid w:val="00334C78"/>
    <w:rsid w:val="00344666"/>
    <w:rsid w:val="003479B6"/>
    <w:rsid w:val="00381646"/>
    <w:rsid w:val="00382EFB"/>
    <w:rsid w:val="0038537F"/>
    <w:rsid w:val="00386AB1"/>
    <w:rsid w:val="003A3A77"/>
    <w:rsid w:val="003A43B5"/>
    <w:rsid w:val="003A5A3D"/>
    <w:rsid w:val="003A5C75"/>
    <w:rsid w:val="003C19CC"/>
    <w:rsid w:val="003C2F40"/>
    <w:rsid w:val="003C4E3B"/>
    <w:rsid w:val="003D2089"/>
    <w:rsid w:val="003D64BC"/>
    <w:rsid w:val="003E131C"/>
    <w:rsid w:val="003E6525"/>
    <w:rsid w:val="00402C7A"/>
    <w:rsid w:val="00405087"/>
    <w:rsid w:val="00407E02"/>
    <w:rsid w:val="00410F98"/>
    <w:rsid w:val="00415A32"/>
    <w:rsid w:val="00424816"/>
    <w:rsid w:val="00430890"/>
    <w:rsid w:val="00455133"/>
    <w:rsid w:val="00455830"/>
    <w:rsid w:val="00475128"/>
    <w:rsid w:val="00477BA4"/>
    <w:rsid w:val="00481DF6"/>
    <w:rsid w:val="0048625D"/>
    <w:rsid w:val="00496A19"/>
    <w:rsid w:val="004A289B"/>
    <w:rsid w:val="004B29C0"/>
    <w:rsid w:val="004B3793"/>
    <w:rsid w:val="004D2038"/>
    <w:rsid w:val="004F1AE4"/>
    <w:rsid w:val="004F77A8"/>
    <w:rsid w:val="00503683"/>
    <w:rsid w:val="00504CF7"/>
    <w:rsid w:val="005061BA"/>
    <w:rsid w:val="00511BF9"/>
    <w:rsid w:val="00553852"/>
    <w:rsid w:val="00562F96"/>
    <w:rsid w:val="005661B7"/>
    <w:rsid w:val="0056749B"/>
    <w:rsid w:val="00573785"/>
    <w:rsid w:val="00585DE2"/>
    <w:rsid w:val="00586266"/>
    <w:rsid w:val="00591BEC"/>
    <w:rsid w:val="00597BA3"/>
    <w:rsid w:val="005A4B4D"/>
    <w:rsid w:val="005B0E04"/>
    <w:rsid w:val="005D1A38"/>
    <w:rsid w:val="005F0052"/>
    <w:rsid w:val="005F1BB5"/>
    <w:rsid w:val="00621D37"/>
    <w:rsid w:val="0062262A"/>
    <w:rsid w:val="00654565"/>
    <w:rsid w:val="0068136E"/>
    <w:rsid w:val="006A057F"/>
    <w:rsid w:val="006A0E20"/>
    <w:rsid w:val="006A568F"/>
    <w:rsid w:val="006E0E29"/>
    <w:rsid w:val="006E628A"/>
    <w:rsid w:val="006F2948"/>
    <w:rsid w:val="006F4792"/>
    <w:rsid w:val="006F47C0"/>
    <w:rsid w:val="006F47EC"/>
    <w:rsid w:val="0072460A"/>
    <w:rsid w:val="00725F76"/>
    <w:rsid w:val="0072784F"/>
    <w:rsid w:val="0073797A"/>
    <w:rsid w:val="00764269"/>
    <w:rsid w:val="00775400"/>
    <w:rsid w:val="0077696D"/>
    <w:rsid w:val="00776FC9"/>
    <w:rsid w:val="00784E39"/>
    <w:rsid w:val="0079745F"/>
    <w:rsid w:val="007B1E22"/>
    <w:rsid w:val="007B2029"/>
    <w:rsid w:val="007B752D"/>
    <w:rsid w:val="007E41D5"/>
    <w:rsid w:val="007F0E9E"/>
    <w:rsid w:val="007F50A6"/>
    <w:rsid w:val="007F5EDB"/>
    <w:rsid w:val="00802081"/>
    <w:rsid w:val="008044C8"/>
    <w:rsid w:val="008303D5"/>
    <w:rsid w:val="0083246F"/>
    <w:rsid w:val="00890C6D"/>
    <w:rsid w:val="00892104"/>
    <w:rsid w:val="008C2455"/>
    <w:rsid w:val="0091140C"/>
    <w:rsid w:val="00913027"/>
    <w:rsid w:val="00923548"/>
    <w:rsid w:val="00941BBB"/>
    <w:rsid w:val="009475ED"/>
    <w:rsid w:val="00963A17"/>
    <w:rsid w:val="00975437"/>
    <w:rsid w:val="00991AB6"/>
    <w:rsid w:val="009940FA"/>
    <w:rsid w:val="009B0BF8"/>
    <w:rsid w:val="009C09B1"/>
    <w:rsid w:val="009E6FE1"/>
    <w:rsid w:val="009E7974"/>
    <w:rsid w:val="009F795E"/>
    <w:rsid w:val="00A14E09"/>
    <w:rsid w:val="00A20D1A"/>
    <w:rsid w:val="00A337CD"/>
    <w:rsid w:val="00A66A6E"/>
    <w:rsid w:val="00A7324B"/>
    <w:rsid w:val="00A8704C"/>
    <w:rsid w:val="00A9232B"/>
    <w:rsid w:val="00AC2358"/>
    <w:rsid w:val="00AC249B"/>
    <w:rsid w:val="00AD11C2"/>
    <w:rsid w:val="00AD33CF"/>
    <w:rsid w:val="00AD6130"/>
    <w:rsid w:val="00AE6CC9"/>
    <w:rsid w:val="00AF108B"/>
    <w:rsid w:val="00AF4391"/>
    <w:rsid w:val="00AF7B8C"/>
    <w:rsid w:val="00B07483"/>
    <w:rsid w:val="00B1371E"/>
    <w:rsid w:val="00B14841"/>
    <w:rsid w:val="00B16A54"/>
    <w:rsid w:val="00B27653"/>
    <w:rsid w:val="00B35471"/>
    <w:rsid w:val="00B56DAC"/>
    <w:rsid w:val="00B6204D"/>
    <w:rsid w:val="00B63FF1"/>
    <w:rsid w:val="00B76CB2"/>
    <w:rsid w:val="00B82476"/>
    <w:rsid w:val="00B83180"/>
    <w:rsid w:val="00BA3153"/>
    <w:rsid w:val="00BB0F40"/>
    <w:rsid w:val="00BB5D18"/>
    <w:rsid w:val="00BD40C3"/>
    <w:rsid w:val="00BE643F"/>
    <w:rsid w:val="00BF19AA"/>
    <w:rsid w:val="00BF7EA7"/>
    <w:rsid w:val="00C05164"/>
    <w:rsid w:val="00C0636A"/>
    <w:rsid w:val="00C079C6"/>
    <w:rsid w:val="00C1015E"/>
    <w:rsid w:val="00C16BFA"/>
    <w:rsid w:val="00C2636F"/>
    <w:rsid w:val="00C51FE1"/>
    <w:rsid w:val="00C53EA0"/>
    <w:rsid w:val="00C54648"/>
    <w:rsid w:val="00C61EC2"/>
    <w:rsid w:val="00C641A5"/>
    <w:rsid w:val="00C71F62"/>
    <w:rsid w:val="00C919CE"/>
    <w:rsid w:val="00CA5696"/>
    <w:rsid w:val="00CA5A86"/>
    <w:rsid w:val="00CE01CE"/>
    <w:rsid w:val="00CE4FA4"/>
    <w:rsid w:val="00CE716E"/>
    <w:rsid w:val="00CF350F"/>
    <w:rsid w:val="00CF5106"/>
    <w:rsid w:val="00D00648"/>
    <w:rsid w:val="00D06FB5"/>
    <w:rsid w:val="00D11899"/>
    <w:rsid w:val="00D148D9"/>
    <w:rsid w:val="00D24004"/>
    <w:rsid w:val="00D3402A"/>
    <w:rsid w:val="00D347F8"/>
    <w:rsid w:val="00D34AF6"/>
    <w:rsid w:val="00D43026"/>
    <w:rsid w:val="00D5161E"/>
    <w:rsid w:val="00D64BAE"/>
    <w:rsid w:val="00D807A6"/>
    <w:rsid w:val="00D820EA"/>
    <w:rsid w:val="00D85740"/>
    <w:rsid w:val="00D915B0"/>
    <w:rsid w:val="00DA2BD1"/>
    <w:rsid w:val="00DB708F"/>
    <w:rsid w:val="00DE068D"/>
    <w:rsid w:val="00E04101"/>
    <w:rsid w:val="00E30D08"/>
    <w:rsid w:val="00E44827"/>
    <w:rsid w:val="00E707D3"/>
    <w:rsid w:val="00E83850"/>
    <w:rsid w:val="00E84B7D"/>
    <w:rsid w:val="00E96EF0"/>
    <w:rsid w:val="00EA2691"/>
    <w:rsid w:val="00EC7985"/>
    <w:rsid w:val="00ED29A3"/>
    <w:rsid w:val="00EE61B0"/>
    <w:rsid w:val="00F00C50"/>
    <w:rsid w:val="00F04C77"/>
    <w:rsid w:val="00F04DB4"/>
    <w:rsid w:val="00F111AA"/>
    <w:rsid w:val="00F12ECA"/>
    <w:rsid w:val="00F35114"/>
    <w:rsid w:val="00F379F3"/>
    <w:rsid w:val="00F4026B"/>
    <w:rsid w:val="00F51794"/>
    <w:rsid w:val="00F536A7"/>
    <w:rsid w:val="00F56A77"/>
    <w:rsid w:val="00F61C3F"/>
    <w:rsid w:val="00F644E3"/>
    <w:rsid w:val="00F65695"/>
    <w:rsid w:val="00F83E2A"/>
    <w:rsid w:val="00F8657D"/>
    <w:rsid w:val="00F90C6D"/>
    <w:rsid w:val="00FB6FF8"/>
    <w:rsid w:val="00FE45A4"/>
    <w:rsid w:val="00FE5922"/>
    <w:rsid w:val="00FF30A8"/>
    <w:rsid w:val="00FF3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List Paragraph"/>
    <w:basedOn w:val="a"/>
    <w:uiPriority w:val="34"/>
    <w:qFormat/>
    <w:rsid w:val="001D67CB"/>
    <w:pPr>
      <w:ind w:left="720"/>
      <w:contextualSpacing/>
    </w:pPr>
  </w:style>
  <w:style w:type="paragraph" w:styleId="a7">
    <w:name w:val="header"/>
    <w:basedOn w:val="a"/>
    <w:link w:val="a8"/>
    <w:rsid w:val="00481DF6"/>
    <w:pPr>
      <w:tabs>
        <w:tab w:val="center" w:pos="4153"/>
        <w:tab w:val="right" w:pos="8306"/>
      </w:tabs>
      <w:suppressAutoHyphens/>
      <w:overflowPunct w:val="0"/>
      <w:autoSpaceDE w:val="0"/>
      <w:autoSpaceDN w:val="0"/>
      <w:adjustRightInd w:val="0"/>
      <w:spacing w:after="0" w:line="348" w:lineRule="auto"/>
      <w:ind w:firstLine="709"/>
      <w:jc w:val="both"/>
      <w:textAlignment w:val="baseline"/>
    </w:pPr>
    <w:rPr>
      <w:rFonts w:ascii="Times New Roman" w:eastAsia="Times New Roman" w:hAnsi="Times New Roman" w:cs="Times New Roman"/>
      <w:sz w:val="28"/>
      <w:szCs w:val="20"/>
    </w:rPr>
  </w:style>
  <w:style w:type="character" w:customStyle="1" w:styleId="a8">
    <w:name w:val="Верхний колонтитул Знак"/>
    <w:basedOn w:val="a0"/>
    <w:link w:val="a7"/>
    <w:rsid w:val="00481DF6"/>
    <w:rPr>
      <w:rFonts w:ascii="Times New Roman" w:eastAsia="Times New Roman" w:hAnsi="Times New Roman" w:cs="Times New Roman"/>
      <w:sz w:val="28"/>
      <w:szCs w:val="20"/>
    </w:rPr>
  </w:style>
  <w:style w:type="paragraph" w:customStyle="1" w:styleId="ConsPlusNonformat">
    <w:name w:val="ConsPlusNonformat"/>
    <w:rsid w:val="00170F9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B6204D"/>
    <w:pPr>
      <w:widowControl w:val="0"/>
      <w:autoSpaceDE w:val="0"/>
      <w:autoSpaceDN w:val="0"/>
      <w:spacing w:after="0" w:line="240" w:lineRule="auto"/>
    </w:pPr>
    <w:rPr>
      <w:rFonts w:ascii="Calibri" w:eastAsia="Times New Roman" w:hAnsi="Calibri" w:cs="Calibri"/>
      <w:szCs w:val="20"/>
    </w:rPr>
  </w:style>
  <w:style w:type="paragraph" w:styleId="a9">
    <w:name w:val="Balloon Text"/>
    <w:basedOn w:val="a"/>
    <w:link w:val="aa"/>
    <w:uiPriority w:val="99"/>
    <w:semiHidden/>
    <w:unhideWhenUsed/>
    <w:rsid w:val="001F7F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FE4"/>
    <w:rPr>
      <w:rFonts w:ascii="Tahoma" w:hAnsi="Tahoma" w:cs="Tahoma"/>
      <w:sz w:val="16"/>
      <w:szCs w:val="16"/>
    </w:rPr>
  </w:style>
  <w:style w:type="paragraph" w:styleId="HTML">
    <w:name w:val="HTML Preformatted"/>
    <w:basedOn w:val="a"/>
    <w:link w:val="HTML0"/>
    <w:uiPriority w:val="99"/>
    <w:semiHidden/>
    <w:unhideWhenUsed/>
    <w:rsid w:val="0019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92C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List Paragraph"/>
    <w:basedOn w:val="a"/>
    <w:uiPriority w:val="34"/>
    <w:qFormat/>
    <w:rsid w:val="001D67CB"/>
    <w:pPr>
      <w:ind w:left="720"/>
      <w:contextualSpacing/>
    </w:pPr>
  </w:style>
  <w:style w:type="paragraph" w:styleId="a7">
    <w:name w:val="header"/>
    <w:basedOn w:val="a"/>
    <w:link w:val="a8"/>
    <w:rsid w:val="00481DF6"/>
    <w:pPr>
      <w:tabs>
        <w:tab w:val="center" w:pos="4153"/>
        <w:tab w:val="right" w:pos="8306"/>
      </w:tabs>
      <w:suppressAutoHyphens/>
      <w:overflowPunct w:val="0"/>
      <w:autoSpaceDE w:val="0"/>
      <w:autoSpaceDN w:val="0"/>
      <w:adjustRightInd w:val="0"/>
      <w:spacing w:after="0" w:line="348" w:lineRule="auto"/>
      <w:ind w:firstLine="709"/>
      <w:jc w:val="both"/>
      <w:textAlignment w:val="baseline"/>
    </w:pPr>
    <w:rPr>
      <w:rFonts w:ascii="Times New Roman" w:eastAsia="Times New Roman" w:hAnsi="Times New Roman" w:cs="Times New Roman"/>
      <w:sz w:val="28"/>
      <w:szCs w:val="20"/>
    </w:rPr>
  </w:style>
  <w:style w:type="character" w:customStyle="1" w:styleId="a8">
    <w:name w:val="Верхний колонтитул Знак"/>
    <w:basedOn w:val="a0"/>
    <w:link w:val="a7"/>
    <w:rsid w:val="00481DF6"/>
    <w:rPr>
      <w:rFonts w:ascii="Times New Roman" w:eastAsia="Times New Roman" w:hAnsi="Times New Roman" w:cs="Times New Roman"/>
      <w:sz w:val="28"/>
      <w:szCs w:val="20"/>
    </w:rPr>
  </w:style>
  <w:style w:type="paragraph" w:customStyle="1" w:styleId="ConsPlusNonformat">
    <w:name w:val="ConsPlusNonformat"/>
    <w:rsid w:val="00170F9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B6204D"/>
    <w:pPr>
      <w:widowControl w:val="0"/>
      <w:autoSpaceDE w:val="0"/>
      <w:autoSpaceDN w:val="0"/>
      <w:spacing w:after="0" w:line="240" w:lineRule="auto"/>
    </w:pPr>
    <w:rPr>
      <w:rFonts w:ascii="Calibri" w:eastAsia="Times New Roman" w:hAnsi="Calibri" w:cs="Calibri"/>
      <w:szCs w:val="20"/>
    </w:rPr>
  </w:style>
  <w:style w:type="paragraph" w:styleId="a9">
    <w:name w:val="Balloon Text"/>
    <w:basedOn w:val="a"/>
    <w:link w:val="aa"/>
    <w:uiPriority w:val="99"/>
    <w:semiHidden/>
    <w:unhideWhenUsed/>
    <w:rsid w:val="001F7F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3677">
      <w:bodyDiv w:val="1"/>
      <w:marLeft w:val="0"/>
      <w:marRight w:val="0"/>
      <w:marTop w:val="0"/>
      <w:marBottom w:val="0"/>
      <w:divBdr>
        <w:top w:val="none" w:sz="0" w:space="0" w:color="auto"/>
        <w:left w:val="none" w:sz="0" w:space="0" w:color="auto"/>
        <w:bottom w:val="none" w:sz="0" w:space="0" w:color="auto"/>
        <w:right w:val="none" w:sz="0" w:space="0" w:color="auto"/>
      </w:divBdr>
    </w:div>
    <w:div w:id="124587149">
      <w:bodyDiv w:val="1"/>
      <w:marLeft w:val="0"/>
      <w:marRight w:val="0"/>
      <w:marTop w:val="0"/>
      <w:marBottom w:val="0"/>
      <w:divBdr>
        <w:top w:val="none" w:sz="0" w:space="0" w:color="auto"/>
        <w:left w:val="none" w:sz="0" w:space="0" w:color="auto"/>
        <w:bottom w:val="none" w:sz="0" w:space="0" w:color="auto"/>
        <w:right w:val="none" w:sz="0" w:space="0" w:color="auto"/>
      </w:divBdr>
    </w:div>
    <w:div w:id="150567585">
      <w:bodyDiv w:val="1"/>
      <w:marLeft w:val="0"/>
      <w:marRight w:val="0"/>
      <w:marTop w:val="0"/>
      <w:marBottom w:val="0"/>
      <w:divBdr>
        <w:top w:val="none" w:sz="0" w:space="0" w:color="auto"/>
        <w:left w:val="none" w:sz="0" w:space="0" w:color="auto"/>
        <w:bottom w:val="none" w:sz="0" w:space="0" w:color="auto"/>
        <w:right w:val="none" w:sz="0" w:space="0" w:color="auto"/>
      </w:divBdr>
    </w:div>
    <w:div w:id="388260409">
      <w:bodyDiv w:val="1"/>
      <w:marLeft w:val="0"/>
      <w:marRight w:val="0"/>
      <w:marTop w:val="0"/>
      <w:marBottom w:val="0"/>
      <w:divBdr>
        <w:top w:val="none" w:sz="0" w:space="0" w:color="auto"/>
        <w:left w:val="none" w:sz="0" w:space="0" w:color="auto"/>
        <w:bottom w:val="none" w:sz="0" w:space="0" w:color="auto"/>
        <w:right w:val="none" w:sz="0" w:space="0" w:color="auto"/>
      </w:divBdr>
    </w:div>
    <w:div w:id="549730787">
      <w:bodyDiv w:val="1"/>
      <w:marLeft w:val="0"/>
      <w:marRight w:val="0"/>
      <w:marTop w:val="0"/>
      <w:marBottom w:val="0"/>
      <w:divBdr>
        <w:top w:val="none" w:sz="0" w:space="0" w:color="auto"/>
        <w:left w:val="none" w:sz="0" w:space="0" w:color="auto"/>
        <w:bottom w:val="none" w:sz="0" w:space="0" w:color="auto"/>
        <w:right w:val="none" w:sz="0" w:space="0" w:color="auto"/>
      </w:divBdr>
    </w:div>
    <w:div w:id="591209881">
      <w:bodyDiv w:val="1"/>
      <w:marLeft w:val="0"/>
      <w:marRight w:val="0"/>
      <w:marTop w:val="0"/>
      <w:marBottom w:val="0"/>
      <w:divBdr>
        <w:top w:val="none" w:sz="0" w:space="0" w:color="auto"/>
        <w:left w:val="none" w:sz="0" w:space="0" w:color="auto"/>
        <w:bottom w:val="none" w:sz="0" w:space="0" w:color="auto"/>
        <w:right w:val="none" w:sz="0" w:space="0" w:color="auto"/>
      </w:divBdr>
    </w:div>
    <w:div w:id="748385295">
      <w:bodyDiv w:val="1"/>
      <w:marLeft w:val="0"/>
      <w:marRight w:val="0"/>
      <w:marTop w:val="0"/>
      <w:marBottom w:val="0"/>
      <w:divBdr>
        <w:top w:val="none" w:sz="0" w:space="0" w:color="auto"/>
        <w:left w:val="none" w:sz="0" w:space="0" w:color="auto"/>
        <w:bottom w:val="none" w:sz="0" w:space="0" w:color="auto"/>
        <w:right w:val="none" w:sz="0" w:space="0" w:color="auto"/>
      </w:divBdr>
    </w:div>
    <w:div w:id="855537601">
      <w:bodyDiv w:val="1"/>
      <w:marLeft w:val="0"/>
      <w:marRight w:val="0"/>
      <w:marTop w:val="0"/>
      <w:marBottom w:val="0"/>
      <w:divBdr>
        <w:top w:val="none" w:sz="0" w:space="0" w:color="auto"/>
        <w:left w:val="none" w:sz="0" w:space="0" w:color="auto"/>
        <w:bottom w:val="none" w:sz="0" w:space="0" w:color="auto"/>
        <w:right w:val="none" w:sz="0" w:space="0" w:color="auto"/>
      </w:divBdr>
    </w:div>
    <w:div w:id="881941639">
      <w:bodyDiv w:val="1"/>
      <w:marLeft w:val="0"/>
      <w:marRight w:val="0"/>
      <w:marTop w:val="0"/>
      <w:marBottom w:val="0"/>
      <w:divBdr>
        <w:top w:val="none" w:sz="0" w:space="0" w:color="auto"/>
        <w:left w:val="none" w:sz="0" w:space="0" w:color="auto"/>
        <w:bottom w:val="none" w:sz="0" w:space="0" w:color="auto"/>
        <w:right w:val="none" w:sz="0" w:space="0" w:color="auto"/>
      </w:divBdr>
    </w:div>
    <w:div w:id="910774548">
      <w:bodyDiv w:val="1"/>
      <w:marLeft w:val="0"/>
      <w:marRight w:val="0"/>
      <w:marTop w:val="0"/>
      <w:marBottom w:val="0"/>
      <w:divBdr>
        <w:top w:val="none" w:sz="0" w:space="0" w:color="auto"/>
        <w:left w:val="none" w:sz="0" w:space="0" w:color="auto"/>
        <w:bottom w:val="none" w:sz="0" w:space="0" w:color="auto"/>
        <w:right w:val="none" w:sz="0" w:space="0" w:color="auto"/>
      </w:divBdr>
      <w:divsChild>
        <w:div w:id="451478547">
          <w:marLeft w:val="0"/>
          <w:marRight w:val="0"/>
          <w:marTop w:val="0"/>
          <w:marBottom w:val="0"/>
          <w:divBdr>
            <w:top w:val="none" w:sz="0" w:space="0" w:color="auto"/>
            <w:left w:val="none" w:sz="0" w:space="0" w:color="auto"/>
            <w:bottom w:val="none" w:sz="0" w:space="0" w:color="auto"/>
            <w:right w:val="none" w:sz="0" w:space="0" w:color="auto"/>
          </w:divBdr>
        </w:div>
      </w:divsChild>
    </w:div>
    <w:div w:id="956258747">
      <w:bodyDiv w:val="1"/>
      <w:marLeft w:val="0"/>
      <w:marRight w:val="0"/>
      <w:marTop w:val="0"/>
      <w:marBottom w:val="0"/>
      <w:divBdr>
        <w:top w:val="none" w:sz="0" w:space="0" w:color="auto"/>
        <w:left w:val="none" w:sz="0" w:space="0" w:color="auto"/>
        <w:bottom w:val="none" w:sz="0" w:space="0" w:color="auto"/>
        <w:right w:val="none" w:sz="0" w:space="0" w:color="auto"/>
      </w:divBdr>
    </w:div>
    <w:div w:id="991913149">
      <w:bodyDiv w:val="1"/>
      <w:marLeft w:val="0"/>
      <w:marRight w:val="0"/>
      <w:marTop w:val="0"/>
      <w:marBottom w:val="0"/>
      <w:divBdr>
        <w:top w:val="none" w:sz="0" w:space="0" w:color="auto"/>
        <w:left w:val="none" w:sz="0" w:space="0" w:color="auto"/>
        <w:bottom w:val="none" w:sz="0" w:space="0" w:color="auto"/>
        <w:right w:val="none" w:sz="0" w:space="0" w:color="auto"/>
      </w:divBdr>
    </w:div>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 w:id="1152524070">
      <w:bodyDiv w:val="1"/>
      <w:marLeft w:val="0"/>
      <w:marRight w:val="0"/>
      <w:marTop w:val="0"/>
      <w:marBottom w:val="0"/>
      <w:divBdr>
        <w:top w:val="none" w:sz="0" w:space="0" w:color="auto"/>
        <w:left w:val="none" w:sz="0" w:space="0" w:color="auto"/>
        <w:bottom w:val="none" w:sz="0" w:space="0" w:color="auto"/>
        <w:right w:val="none" w:sz="0" w:space="0" w:color="auto"/>
      </w:divBdr>
    </w:div>
    <w:div w:id="1182932207">
      <w:bodyDiv w:val="1"/>
      <w:marLeft w:val="0"/>
      <w:marRight w:val="0"/>
      <w:marTop w:val="0"/>
      <w:marBottom w:val="0"/>
      <w:divBdr>
        <w:top w:val="none" w:sz="0" w:space="0" w:color="auto"/>
        <w:left w:val="none" w:sz="0" w:space="0" w:color="auto"/>
        <w:bottom w:val="none" w:sz="0" w:space="0" w:color="auto"/>
        <w:right w:val="none" w:sz="0" w:space="0" w:color="auto"/>
      </w:divBdr>
    </w:div>
    <w:div w:id="1200432997">
      <w:bodyDiv w:val="1"/>
      <w:marLeft w:val="0"/>
      <w:marRight w:val="0"/>
      <w:marTop w:val="0"/>
      <w:marBottom w:val="0"/>
      <w:divBdr>
        <w:top w:val="none" w:sz="0" w:space="0" w:color="auto"/>
        <w:left w:val="none" w:sz="0" w:space="0" w:color="auto"/>
        <w:bottom w:val="none" w:sz="0" w:space="0" w:color="auto"/>
        <w:right w:val="none" w:sz="0" w:space="0" w:color="auto"/>
      </w:divBdr>
    </w:div>
    <w:div w:id="1213540303">
      <w:bodyDiv w:val="1"/>
      <w:marLeft w:val="0"/>
      <w:marRight w:val="0"/>
      <w:marTop w:val="0"/>
      <w:marBottom w:val="0"/>
      <w:divBdr>
        <w:top w:val="none" w:sz="0" w:space="0" w:color="auto"/>
        <w:left w:val="none" w:sz="0" w:space="0" w:color="auto"/>
        <w:bottom w:val="none" w:sz="0" w:space="0" w:color="auto"/>
        <w:right w:val="none" w:sz="0" w:space="0" w:color="auto"/>
      </w:divBdr>
    </w:div>
    <w:div w:id="1270968505">
      <w:bodyDiv w:val="1"/>
      <w:marLeft w:val="0"/>
      <w:marRight w:val="0"/>
      <w:marTop w:val="0"/>
      <w:marBottom w:val="0"/>
      <w:divBdr>
        <w:top w:val="none" w:sz="0" w:space="0" w:color="auto"/>
        <w:left w:val="none" w:sz="0" w:space="0" w:color="auto"/>
        <w:bottom w:val="none" w:sz="0" w:space="0" w:color="auto"/>
        <w:right w:val="none" w:sz="0" w:space="0" w:color="auto"/>
      </w:divBdr>
    </w:div>
    <w:div w:id="1572693659">
      <w:bodyDiv w:val="1"/>
      <w:marLeft w:val="0"/>
      <w:marRight w:val="0"/>
      <w:marTop w:val="0"/>
      <w:marBottom w:val="0"/>
      <w:divBdr>
        <w:top w:val="none" w:sz="0" w:space="0" w:color="auto"/>
        <w:left w:val="none" w:sz="0" w:space="0" w:color="auto"/>
        <w:bottom w:val="none" w:sz="0" w:space="0" w:color="auto"/>
        <w:right w:val="none" w:sz="0" w:space="0" w:color="auto"/>
      </w:divBdr>
      <w:divsChild>
        <w:div w:id="911546294">
          <w:marLeft w:val="0"/>
          <w:marRight w:val="0"/>
          <w:marTop w:val="0"/>
          <w:marBottom w:val="0"/>
          <w:divBdr>
            <w:top w:val="none" w:sz="0" w:space="0" w:color="auto"/>
            <w:left w:val="none" w:sz="0" w:space="0" w:color="auto"/>
            <w:bottom w:val="none" w:sz="0" w:space="0" w:color="auto"/>
            <w:right w:val="none" w:sz="0" w:space="0" w:color="auto"/>
          </w:divBdr>
        </w:div>
      </w:divsChild>
    </w:div>
    <w:div w:id="1619338975">
      <w:bodyDiv w:val="1"/>
      <w:marLeft w:val="0"/>
      <w:marRight w:val="0"/>
      <w:marTop w:val="0"/>
      <w:marBottom w:val="0"/>
      <w:divBdr>
        <w:top w:val="none" w:sz="0" w:space="0" w:color="auto"/>
        <w:left w:val="none" w:sz="0" w:space="0" w:color="auto"/>
        <w:bottom w:val="none" w:sz="0" w:space="0" w:color="auto"/>
        <w:right w:val="none" w:sz="0" w:space="0" w:color="auto"/>
      </w:divBdr>
    </w:div>
    <w:div w:id="1645040266">
      <w:bodyDiv w:val="1"/>
      <w:marLeft w:val="0"/>
      <w:marRight w:val="0"/>
      <w:marTop w:val="0"/>
      <w:marBottom w:val="0"/>
      <w:divBdr>
        <w:top w:val="none" w:sz="0" w:space="0" w:color="auto"/>
        <w:left w:val="none" w:sz="0" w:space="0" w:color="auto"/>
        <w:bottom w:val="none" w:sz="0" w:space="0" w:color="auto"/>
        <w:right w:val="none" w:sz="0" w:space="0" w:color="auto"/>
      </w:divBdr>
    </w:div>
    <w:div w:id="1770659011">
      <w:bodyDiv w:val="1"/>
      <w:marLeft w:val="0"/>
      <w:marRight w:val="0"/>
      <w:marTop w:val="0"/>
      <w:marBottom w:val="0"/>
      <w:divBdr>
        <w:top w:val="none" w:sz="0" w:space="0" w:color="auto"/>
        <w:left w:val="none" w:sz="0" w:space="0" w:color="auto"/>
        <w:bottom w:val="none" w:sz="0" w:space="0" w:color="auto"/>
        <w:right w:val="none" w:sz="0" w:space="0" w:color="auto"/>
      </w:divBdr>
    </w:div>
    <w:div w:id="2040084999">
      <w:bodyDiv w:val="1"/>
      <w:marLeft w:val="0"/>
      <w:marRight w:val="0"/>
      <w:marTop w:val="0"/>
      <w:marBottom w:val="0"/>
      <w:divBdr>
        <w:top w:val="none" w:sz="0" w:space="0" w:color="auto"/>
        <w:left w:val="none" w:sz="0" w:space="0" w:color="auto"/>
        <w:bottom w:val="none" w:sz="0" w:space="0" w:color="auto"/>
        <w:right w:val="none" w:sz="0" w:space="0" w:color="auto"/>
      </w:divBdr>
    </w:div>
    <w:div w:id="21005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41&amp;dst=5769&amp;field=134&amp;date=17.05.2024" TargetMode="External"/><Relationship Id="rId13" Type="http://schemas.openxmlformats.org/officeDocument/2006/relationships/hyperlink" Target="https://login.consultant.ru/link/?req=doc&amp;base=RLAW358&amp;n=173826&amp;dst=100771&amp;field=134&amp;date=17.05.2024" TargetMode="External"/><Relationship Id="rId18" Type="http://schemas.openxmlformats.org/officeDocument/2006/relationships/hyperlink" Target="https://login.consultant.ru/link/?req=doc&amp;base=RLAW358&amp;n=173826&amp;dst=100619&amp;field=134&amp;date=17.05.2024" TargetMode="External"/><Relationship Id="rId3" Type="http://schemas.openxmlformats.org/officeDocument/2006/relationships/styles" Target="styles.xml"/><Relationship Id="rId21" Type="http://schemas.openxmlformats.org/officeDocument/2006/relationships/hyperlink" Target="https://login.consultant.ru/link/?req=doc&amp;base=RLAW358&amp;n=163369&amp;date=17.05.2024" TargetMode="External"/><Relationship Id="rId7" Type="http://schemas.openxmlformats.org/officeDocument/2006/relationships/hyperlink" Target="https://login.consultant.ru/link/?req=doc&amp;base=LAW&amp;n=471842&amp;date=17.05.2024" TargetMode="External"/><Relationship Id="rId12" Type="http://schemas.openxmlformats.org/officeDocument/2006/relationships/hyperlink" Target="https://login.consultant.ru/link/?req=doc&amp;base=RLAW358&amp;n=173826&amp;dst=100775&amp;field=134&amp;date=17.05.2024" TargetMode="External"/><Relationship Id="rId17" Type="http://schemas.openxmlformats.org/officeDocument/2006/relationships/hyperlink" Target="https://login.consultant.ru/link/?req=doc&amp;base=RLAW358&amp;n=173826&amp;dst=100775&amp;field=134&amp;date=17.05.2024"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RLAW358&amp;n=173826&amp;dst=100800&amp;field=134&amp;date=17.05.2024" TargetMode="External"/><Relationship Id="rId20" Type="http://schemas.openxmlformats.org/officeDocument/2006/relationships/hyperlink" Target="https://login.consultant.ru/link/?req=doc&amp;base=RLAW358&amp;n=173826&amp;dst=100604&amp;field=134&amp;date=17.05.202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121087&amp;dst=100142&amp;field=134&amp;date=17.05.2024" TargetMode="External"/><Relationship Id="rId11" Type="http://schemas.openxmlformats.org/officeDocument/2006/relationships/hyperlink" Target="https://login.consultant.ru/link/?req=doc&amp;base=RLAW358&amp;n=173826&amp;dst=100807&amp;field=134&amp;date=17.05.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358&amp;n=173826&amp;dst=100784&amp;field=134&amp;date=17.05.2024" TargetMode="External"/><Relationship Id="rId23" Type="http://schemas.openxmlformats.org/officeDocument/2006/relationships/theme" Target="theme/theme1.xml"/><Relationship Id="rId10" Type="http://schemas.openxmlformats.org/officeDocument/2006/relationships/hyperlink" Target="consultantplus://offline/ref=C1B7A0E71BC2CFFA9ADFA409DDD1D2407C1CBB1EBDA2074BC66EEF8086AB255314DCBD94A7FB4CA42CE90B9E3B4BA2F29C3F0F205C6384D54F00938DfFbDL" TargetMode="External"/><Relationship Id="rId19" Type="http://schemas.openxmlformats.org/officeDocument/2006/relationships/hyperlink" Target="https://login.consultant.ru/link/?req=doc&amp;base=RLAW358&amp;n=173826&amp;dst=100604&amp;field=134&amp;date=17.05.2024" TargetMode="External"/><Relationship Id="rId4" Type="http://schemas.openxmlformats.org/officeDocument/2006/relationships/settings" Target="settings.xml"/><Relationship Id="rId9" Type="http://schemas.openxmlformats.org/officeDocument/2006/relationships/hyperlink" Target="consultantplus://offline/ref=8949AE97926646806E9A9F4610A533571B1F566BF23C370C5E4551355F9054E543291F624D740EE4DCC003136B3158BE949F077C19ED72C472ADED9AO9P1O" TargetMode="External"/><Relationship Id="rId14" Type="http://schemas.openxmlformats.org/officeDocument/2006/relationships/hyperlink" Target="https://login.consultant.ru/link/?req=doc&amp;base=RLAW358&amp;n=173826&amp;dst=100775&amp;field=134&amp;date=17.05.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E311-0972-4A86-A88A-3CDE3D5D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MS_PirkinaLV</dc:creator>
  <cp:lastModifiedBy>MS_PlyasunovaNA</cp:lastModifiedBy>
  <cp:revision>18</cp:revision>
  <cp:lastPrinted>2024-04-27T08:51:00Z</cp:lastPrinted>
  <dcterms:created xsi:type="dcterms:W3CDTF">2024-05-17T13:55:00Z</dcterms:created>
  <dcterms:modified xsi:type="dcterms:W3CDTF">2024-06-10T11:13:00Z</dcterms:modified>
</cp:coreProperties>
</file>