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9A" w:rsidRPr="005F479A" w:rsidRDefault="005F479A" w:rsidP="005F479A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79A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510C89" w:rsidRPr="00A4578F" w:rsidRDefault="00495100" w:rsidP="0049510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4578F">
        <w:rPr>
          <w:rFonts w:ascii="Times New Roman" w:hAnsi="Times New Roman" w:cs="Times New Roman"/>
          <w:b/>
          <w:sz w:val="28"/>
          <w:szCs w:val="28"/>
        </w:rPr>
        <w:t xml:space="preserve">«Об итогах развития отрасли «физическая культура и спорт» </w:t>
      </w:r>
    </w:p>
    <w:p w:rsidR="00495100" w:rsidRPr="00827EDD" w:rsidRDefault="00495100" w:rsidP="00510C89">
      <w:pPr>
        <w:rPr>
          <w:rFonts w:ascii="Times New Roman" w:hAnsi="Times New Roman" w:cs="Times New Roman"/>
          <w:b/>
          <w:sz w:val="28"/>
          <w:szCs w:val="28"/>
        </w:rPr>
      </w:pPr>
      <w:r w:rsidRPr="00A4578F">
        <w:rPr>
          <w:rFonts w:ascii="Times New Roman" w:hAnsi="Times New Roman" w:cs="Times New Roman"/>
          <w:b/>
          <w:sz w:val="28"/>
          <w:szCs w:val="28"/>
        </w:rPr>
        <w:t>в 201</w:t>
      </w:r>
      <w:r w:rsidR="00A4578F" w:rsidRPr="00A4578F">
        <w:rPr>
          <w:rFonts w:ascii="Times New Roman" w:hAnsi="Times New Roman" w:cs="Times New Roman"/>
          <w:b/>
          <w:sz w:val="28"/>
          <w:szCs w:val="28"/>
        </w:rPr>
        <w:t>8</w:t>
      </w:r>
      <w:r w:rsidRPr="00A4578F">
        <w:rPr>
          <w:rFonts w:ascii="Times New Roman" w:hAnsi="Times New Roman" w:cs="Times New Roman"/>
          <w:b/>
          <w:sz w:val="28"/>
          <w:szCs w:val="28"/>
        </w:rPr>
        <w:t xml:space="preserve"> году, </w:t>
      </w:r>
      <w:r w:rsidR="00D45842" w:rsidRPr="00A45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78F">
        <w:rPr>
          <w:rFonts w:ascii="Times New Roman" w:hAnsi="Times New Roman" w:cs="Times New Roman"/>
          <w:b/>
          <w:sz w:val="28"/>
          <w:szCs w:val="28"/>
        </w:rPr>
        <w:t>основные направления и задачи деятельности на 201</w:t>
      </w:r>
      <w:r w:rsidR="00A4578F" w:rsidRPr="00A4578F">
        <w:rPr>
          <w:rFonts w:ascii="Times New Roman" w:hAnsi="Times New Roman" w:cs="Times New Roman"/>
          <w:b/>
          <w:sz w:val="28"/>
          <w:szCs w:val="28"/>
        </w:rPr>
        <w:t>9</w:t>
      </w:r>
      <w:r w:rsidRPr="00A4578F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5F479A" w:rsidRPr="005F479A" w:rsidRDefault="005F479A" w:rsidP="005F479A">
      <w:pPr>
        <w:pStyle w:val="ab"/>
        <w:jc w:val="center"/>
        <w:rPr>
          <w:b/>
          <w:sz w:val="28"/>
          <w:szCs w:val="28"/>
        </w:rPr>
      </w:pPr>
    </w:p>
    <w:p w:rsidR="005972D3" w:rsidRPr="00A4578F" w:rsidRDefault="00BE282D" w:rsidP="005972D3">
      <w:pPr>
        <w:pStyle w:val="ab"/>
        <w:ind w:firstLine="708"/>
        <w:jc w:val="both"/>
        <w:rPr>
          <w:sz w:val="28"/>
          <w:szCs w:val="28"/>
        </w:rPr>
      </w:pPr>
      <w:r w:rsidRPr="00A4578F">
        <w:rPr>
          <w:sz w:val="28"/>
          <w:szCs w:val="28"/>
        </w:rPr>
        <w:t>Развитие физической культуры и спорта</w:t>
      </w:r>
      <w:r w:rsidRPr="00A4578F">
        <w:rPr>
          <w:b/>
          <w:sz w:val="28"/>
          <w:szCs w:val="28"/>
        </w:rPr>
        <w:t xml:space="preserve"> </w:t>
      </w:r>
      <w:r w:rsidRPr="00A4578F">
        <w:rPr>
          <w:sz w:val="28"/>
          <w:szCs w:val="28"/>
        </w:rPr>
        <w:t>в регионе осуществляется                    в рамках подпрограммы «Физическая культура и спорт» Государственной программы Саратовской области «Развитие физической культуры, спорта, туризма и молодежной политики на 2014-2020 гг.».</w:t>
      </w:r>
      <w:r w:rsidR="005972D3" w:rsidRPr="00A4578F">
        <w:rPr>
          <w:sz w:val="28"/>
          <w:szCs w:val="28"/>
        </w:rPr>
        <w:t xml:space="preserve"> </w:t>
      </w:r>
    </w:p>
    <w:p w:rsidR="00AE453B" w:rsidRPr="000E725C" w:rsidRDefault="00AE453B" w:rsidP="00AE453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25C">
        <w:rPr>
          <w:rFonts w:ascii="Times New Roman" w:hAnsi="Times New Roman" w:cs="Times New Roman"/>
          <w:i/>
          <w:sz w:val="28"/>
          <w:szCs w:val="28"/>
        </w:rPr>
        <w:t xml:space="preserve">Основные </w:t>
      </w:r>
      <w:r w:rsidRPr="000E725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направления деятельности министерства </w:t>
      </w:r>
      <w:r w:rsidRPr="000E725C">
        <w:rPr>
          <w:color w:val="000000"/>
          <w:sz w:val="28"/>
          <w:szCs w:val="28"/>
        </w:rPr>
        <w:t xml:space="preserve">– </w:t>
      </w:r>
      <w:r w:rsidRPr="000E725C">
        <w:rPr>
          <w:rFonts w:ascii="Times New Roman" w:hAnsi="Times New Roman" w:cs="Times New Roman"/>
          <w:color w:val="000000"/>
          <w:sz w:val="28"/>
          <w:szCs w:val="28"/>
        </w:rPr>
        <w:t>развитие массового спорта, детско-юношеского и профессионального спорта, реализация молодежной политики на территории области.</w:t>
      </w:r>
    </w:p>
    <w:p w:rsidR="00AE453B" w:rsidRPr="000E725C" w:rsidRDefault="00AE453B" w:rsidP="00AE453B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0E725C">
        <w:rPr>
          <w:color w:val="000000"/>
          <w:sz w:val="28"/>
          <w:szCs w:val="28"/>
        </w:rPr>
        <w:t xml:space="preserve">  </w:t>
      </w:r>
      <w:r w:rsidRPr="000E725C">
        <w:rPr>
          <w:rFonts w:ascii="Times New Roman" w:hAnsi="Times New Roman"/>
          <w:sz w:val="28"/>
          <w:szCs w:val="28"/>
        </w:rPr>
        <w:t xml:space="preserve">Среди основных показателей, характеризующих деятельность  министерства: </w:t>
      </w:r>
    </w:p>
    <w:p w:rsidR="00A2072D" w:rsidRPr="00BB75D3" w:rsidRDefault="00AE453B" w:rsidP="00A207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25C">
        <w:rPr>
          <w:color w:val="000000"/>
          <w:sz w:val="28"/>
          <w:szCs w:val="28"/>
        </w:rPr>
        <w:t xml:space="preserve">- </w:t>
      </w:r>
      <w:r w:rsidRPr="000E725C">
        <w:rPr>
          <w:rFonts w:ascii="Times New Roman" w:hAnsi="Times New Roman" w:cs="Times New Roman"/>
          <w:b/>
          <w:color w:val="000000"/>
          <w:sz w:val="28"/>
          <w:szCs w:val="28"/>
        </w:rPr>
        <w:t>численность систематически занимающихся физической культурой и спортом</w:t>
      </w:r>
      <w:r w:rsidRPr="000E725C">
        <w:rPr>
          <w:color w:val="000000"/>
          <w:sz w:val="28"/>
          <w:szCs w:val="28"/>
        </w:rPr>
        <w:t xml:space="preserve"> - </w:t>
      </w:r>
      <w:r w:rsidR="000262A8" w:rsidRPr="000262A8">
        <w:rPr>
          <w:rFonts w:ascii="Times New Roman" w:hAnsi="Times New Roman" w:cs="Times New Roman"/>
          <w:color w:val="000000"/>
          <w:sz w:val="28"/>
          <w:szCs w:val="28"/>
        </w:rPr>
        <w:t>по данным федерального статистического наблюдения на 01.01.2019 составила</w:t>
      </w:r>
      <w:r w:rsidR="000262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62A8" w:rsidRPr="000262A8">
        <w:rPr>
          <w:rFonts w:ascii="Times New Roman" w:hAnsi="Times New Roman" w:cs="Times New Roman"/>
          <w:sz w:val="28"/>
          <w:szCs w:val="28"/>
        </w:rPr>
        <w:t>825 253 человека или 36 % от общей численности населения (2017 год – 770</w:t>
      </w:r>
      <w:r w:rsidR="000262A8" w:rsidRPr="000262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262A8" w:rsidRPr="000262A8">
        <w:rPr>
          <w:rFonts w:ascii="Times New Roman" w:hAnsi="Times New Roman" w:cs="Times New Roman"/>
          <w:sz w:val="28"/>
          <w:szCs w:val="28"/>
        </w:rPr>
        <w:t>241 человек или  33,3 %).</w:t>
      </w:r>
      <w:r w:rsidR="000262A8">
        <w:rPr>
          <w:rFonts w:ascii="Times New Roman" w:hAnsi="Times New Roman" w:cs="Times New Roman"/>
          <w:sz w:val="28"/>
          <w:szCs w:val="28"/>
        </w:rPr>
        <w:t xml:space="preserve"> </w:t>
      </w:r>
      <w:r w:rsidR="00A2072D" w:rsidRPr="00BB75D3">
        <w:rPr>
          <w:rFonts w:ascii="Times New Roman" w:hAnsi="Times New Roman" w:cs="Times New Roman"/>
          <w:sz w:val="28"/>
          <w:szCs w:val="28"/>
        </w:rPr>
        <w:t>В муниципальных районах лидерами по вовлечению в систематическое занятие физической культурой и спортом являются:</w:t>
      </w:r>
      <w:r w:rsidR="00A2072D" w:rsidRPr="00BB75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072D" w:rsidRPr="00BB75D3">
        <w:rPr>
          <w:rFonts w:ascii="Times New Roman" w:hAnsi="Times New Roman" w:cs="Times New Roman"/>
          <w:sz w:val="28"/>
          <w:szCs w:val="28"/>
        </w:rPr>
        <w:t>Ивантеевский</w:t>
      </w:r>
      <w:proofErr w:type="spellEnd"/>
      <w:r w:rsidR="00A2072D" w:rsidRPr="00BB75D3">
        <w:rPr>
          <w:rFonts w:ascii="Times New Roman" w:hAnsi="Times New Roman" w:cs="Times New Roman"/>
          <w:sz w:val="28"/>
          <w:szCs w:val="28"/>
        </w:rPr>
        <w:t xml:space="preserve"> (71,6%), </w:t>
      </w:r>
      <w:proofErr w:type="spellStart"/>
      <w:r w:rsidR="00A2072D" w:rsidRPr="00BB75D3">
        <w:rPr>
          <w:rFonts w:ascii="Times New Roman" w:hAnsi="Times New Roman" w:cs="Times New Roman"/>
          <w:sz w:val="28"/>
          <w:szCs w:val="28"/>
        </w:rPr>
        <w:t>Лысогорский</w:t>
      </w:r>
      <w:proofErr w:type="spellEnd"/>
      <w:r w:rsidR="00A2072D" w:rsidRPr="00BB75D3">
        <w:rPr>
          <w:rFonts w:ascii="Times New Roman" w:hAnsi="Times New Roman" w:cs="Times New Roman"/>
          <w:sz w:val="28"/>
          <w:szCs w:val="28"/>
        </w:rPr>
        <w:t xml:space="preserve"> (50,7%), </w:t>
      </w:r>
      <w:proofErr w:type="spellStart"/>
      <w:r w:rsidR="00A2072D" w:rsidRPr="00BB75D3">
        <w:rPr>
          <w:rFonts w:ascii="Times New Roman" w:hAnsi="Times New Roman" w:cs="Times New Roman"/>
          <w:sz w:val="28"/>
          <w:szCs w:val="28"/>
        </w:rPr>
        <w:t>Александрово</w:t>
      </w:r>
      <w:proofErr w:type="spellEnd"/>
      <w:r w:rsidR="00A2072D" w:rsidRPr="00BB75D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2072D" w:rsidRPr="00BB75D3">
        <w:rPr>
          <w:rFonts w:ascii="Times New Roman" w:hAnsi="Times New Roman" w:cs="Times New Roman"/>
          <w:sz w:val="28"/>
          <w:szCs w:val="28"/>
        </w:rPr>
        <w:t>Гайский</w:t>
      </w:r>
      <w:proofErr w:type="spellEnd"/>
      <w:r w:rsidR="00A2072D" w:rsidRPr="00BB75D3">
        <w:rPr>
          <w:rFonts w:ascii="Times New Roman" w:hAnsi="Times New Roman" w:cs="Times New Roman"/>
          <w:sz w:val="28"/>
          <w:szCs w:val="28"/>
        </w:rPr>
        <w:t xml:space="preserve"> (48,6%), </w:t>
      </w:r>
      <w:proofErr w:type="spellStart"/>
      <w:r w:rsidR="00A2072D" w:rsidRPr="00BB75D3">
        <w:rPr>
          <w:rFonts w:ascii="Times New Roman" w:hAnsi="Times New Roman" w:cs="Times New Roman"/>
          <w:sz w:val="28"/>
          <w:szCs w:val="28"/>
        </w:rPr>
        <w:t>Ершовский</w:t>
      </w:r>
      <w:proofErr w:type="spellEnd"/>
      <w:r w:rsidR="00A2072D" w:rsidRPr="00BB75D3">
        <w:rPr>
          <w:rFonts w:ascii="Times New Roman" w:hAnsi="Times New Roman" w:cs="Times New Roman"/>
          <w:sz w:val="28"/>
          <w:szCs w:val="28"/>
        </w:rPr>
        <w:t xml:space="preserve"> (48,1%), </w:t>
      </w:r>
      <w:proofErr w:type="gramStart"/>
      <w:r w:rsidR="00A2072D" w:rsidRPr="00BB75D3">
        <w:rPr>
          <w:rFonts w:ascii="Times New Roman" w:hAnsi="Times New Roman" w:cs="Times New Roman"/>
          <w:sz w:val="28"/>
          <w:szCs w:val="28"/>
        </w:rPr>
        <w:t>Калини</w:t>
      </w:r>
      <w:r w:rsidR="00BB75D3">
        <w:rPr>
          <w:rFonts w:ascii="Times New Roman" w:hAnsi="Times New Roman" w:cs="Times New Roman"/>
          <w:sz w:val="28"/>
          <w:szCs w:val="28"/>
        </w:rPr>
        <w:t>н</w:t>
      </w:r>
      <w:r w:rsidR="00A2072D" w:rsidRPr="00BB75D3">
        <w:rPr>
          <w:rFonts w:ascii="Times New Roman" w:hAnsi="Times New Roman" w:cs="Times New Roman"/>
          <w:sz w:val="28"/>
          <w:szCs w:val="28"/>
        </w:rPr>
        <w:t>ский</w:t>
      </w:r>
      <w:proofErr w:type="gramEnd"/>
      <w:r w:rsidR="00A2072D" w:rsidRPr="00BB75D3">
        <w:rPr>
          <w:rFonts w:ascii="Times New Roman" w:hAnsi="Times New Roman" w:cs="Times New Roman"/>
          <w:sz w:val="28"/>
          <w:szCs w:val="28"/>
        </w:rPr>
        <w:t xml:space="preserve"> (45,5%), </w:t>
      </w:r>
      <w:proofErr w:type="spellStart"/>
      <w:r w:rsidR="00A2072D" w:rsidRPr="00BB75D3">
        <w:rPr>
          <w:rFonts w:ascii="Times New Roman" w:hAnsi="Times New Roman" w:cs="Times New Roman"/>
          <w:sz w:val="28"/>
          <w:szCs w:val="28"/>
        </w:rPr>
        <w:t>Татищевский</w:t>
      </w:r>
      <w:proofErr w:type="spellEnd"/>
      <w:r w:rsidR="00A2072D" w:rsidRPr="00BB75D3">
        <w:rPr>
          <w:rFonts w:ascii="Times New Roman" w:hAnsi="Times New Roman" w:cs="Times New Roman"/>
          <w:sz w:val="28"/>
          <w:szCs w:val="28"/>
        </w:rPr>
        <w:t xml:space="preserve"> (40%) муниципальные районы области.</w:t>
      </w:r>
    </w:p>
    <w:p w:rsidR="00A2072D" w:rsidRPr="00E90668" w:rsidRDefault="00A2072D" w:rsidP="00A2072D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5D3">
        <w:rPr>
          <w:rFonts w:ascii="Times New Roman" w:hAnsi="Times New Roman" w:cs="Times New Roman"/>
          <w:sz w:val="28"/>
          <w:szCs w:val="28"/>
        </w:rPr>
        <w:t xml:space="preserve">Наименьший показатель имеют: </w:t>
      </w:r>
      <w:proofErr w:type="spellStart"/>
      <w:r w:rsidRPr="00BB75D3">
        <w:rPr>
          <w:rFonts w:ascii="Times New Roman" w:hAnsi="Times New Roman" w:cs="Times New Roman"/>
          <w:sz w:val="28"/>
          <w:szCs w:val="28"/>
        </w:rPr>
        <w:t>Перелюбский</w:t>
      </w:r>
      <w:proofErr w:type="spellEnd"/>
      <w:r w:rsidRPr="00BB75D3">
        <w:rPr>
          <w:rFonts w:ascii="Times New Roman" w:hAnsi="Times New Roman" w:cs="Times New Roman"/>
          <w:sz w:val="28"/>
          <w:szCs w:val="28"/>
        </w:rPr>
        <w:t xml:space="preserve"> (34,5%), Ровенский (33,8%) и Саратовский (22,2%) муниципальные районы области и г</w:t>
      </w:r>
      <w:proofErr w:type="gramStart"/>
      <w:r w:rsidRPr="00BB75D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B75D3">
        <w:rPr>
          <w:rFonts w:ascii="Times New Roman" w:hAnsi="Times New Roman" w:cs="Times New Roman"/>
          <w:sz w:val="28"/>
          <w:szCs w:val="28"/>
        </w:rPr>
        <w:t>аратов (32,8%).</w:t>
      </w:r>
    </w:p>
    <w:p w:rsidR="001D376F" w:rsidRPr="008C020F" w:rsidRDefault="001D376F" w:rsidP="001D376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20F">
        <w:rPr>
          <w:rFonts w:ascii="Times New Roman" w:hAnsi="Times New Roman" w:cs="Times New Roman"/>
          <w:color w:val="000000"/>
          <w:sz w:val="28"/>
          <w:szCs w:val="28"/>
        </w:rPr>
        <w:t xml:space="preserve">В 2018 году на территории области по линии физкультурно-массовой работы проведено: 9 всероссийских и 147 областных физкультурно-массовых мероприятия </w:t>
      </w:r>
      <w:r w:rsidRPr="008C020F">
        <w:rPr>
          <w:rFonts w:ascii="Times New Roman" w:hAnsi="Times New Roman" w:cs="Times New Roman"/>
          <w:sz w:val="28"/>
          <w:szCs w:val="28"/>
        </w:rPr>
        <w:t>среди различных возрастных и социально-демографических категорий населения</w:t>
      </w:r>
      <w:r w:rsidRPr="008C020F">
        <w:rPr>
          <w:rFonts w:ascii="Times New Roman" w:hAnsi="Times New Roman" w:cs="Times New Roman"/>
          <w:color w:val="000000"/>
          <w:sz w:val="28"/>
          <w:szCs w:val="28"/>
        </w:rPr>
        <w:t xml:space="preserve"> с общим охватом более 730 000 человек. </w:t>
      </w:r>
    </w:p>
    <w:p w:rsidR="001D376F" w:rsidRPr="008C020F" w:rsidRDefault="001D376F" w:rsidP="001D376F">
      <w:pPr>
        <w:pStyle w:val="1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C020F">
        <w:rPr>
          <w:rFonts w:ascii="Times New Roman" w:hAnsi="Times New Roman"/>
          <w:color w:val="000000"/>
          <w:sz w:val="28"/>
          <w:szCs w:val="28"/>
        </w:rPr>
        <w:t xml:space="preserve"> В соответствии с </w:t>
      </w:r>
      <w:r w:rsidRPr="008C020F">
        <w:rPr>
          <w:rFonts w:ascii="Times New Roman" w:hAnsi="Times New Roman"/>
          <w:sz w:val="28"/>
          <w:szCs w:val="28"/>
        </w:rPr>
        <w:t xml:space="preserve">Указом Президента Российской Федерации реализуется Всероссийский физкультурно-спортивный комплекс «Готов к труду и обороне» (ГТО). </w:t>
      </w:r>
      <w:r w:rsidRPr="008C020F">
        <w:rPr>
          <w:rFonts w:ascii="Times New Roman" w:hAnsi="Times New Roman"/>
          <w:color w:val="000000"/>
          <w:sz w:val="28"/>
          <w:szCs w:val="28"/>
        </w:rPr>
        <w:t>В настоящее время в Саратовской области работает сеть из 44 центров  тестирования, охватывающая все муниципальные районы. Тестирование осуществляется на 3</w:t>
      </w:r>
      <w:r w:rsidR="00254AE8">
        <w:rPr>
          <w:rFonts w:ascii="Times New Roman" w:hAnsi="Times New Roman"/>
          <w:color w:val="000000"/>
          <w:sz w:val="28"/>
          <w:szCs w:val="28"/>
        </w:rPr>
        <w:t>28</w:t>
      </w:r>
      <w:r w:rsidRPr="008C020F">
        <w:rPr>
          <w:rFonts w:ascii="Times New Roman" w:hAnsi="Times New Roman"/>
          <w:color w:val="000000"/>
          <w:sz w:val="28"/>
          <w:szCs w:val="28"/>
        </w:rPr>
        <w:t xml:space="preserve"> спортивных объектах области.</w:t>
      </w:r>
    </w:p>
    <w:p w:rsidR="00177446" w:rsidRPr="008C020F" w:rsidRDefault="00177446" w:rsidP="00177446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1D376F" w:rsidRPr="00177446">
        <w:rPr>
          <w:color w:val="000000" w:themeColor="text1"/>
          <w:sz w:val="28"/>
          <w:szCs w:val="28"/>
        </w:rPr>
        <w:t xml:space="preserve">По состоянию </w:t>
      </w:r>
      <w:r w:rsidRPr="00177446">
        <w:rPr>
          <w:bCs/>
          <w:color w:val="000000" w:themeColor="text1"/>
          <w:sz w:val="28"/>
          <w:szCs w:val="28"/>
        </w:rPr>
        <w:t xml:space="preserve"> </w:t>
      </w:r>
      <w:r w:rsidR="001D376F" w:rsidRPr="00177446">
        <w:rPr>
          <w:bCs/>
          <w:color w:val="000000" w:themeColor="text1"/>
          <w:sz w:val="28"/>
          <w:szCs w:val="28"/>
        </w:rPr>
        <w:t xml:space="preserve">на </w:t>
      </w:r>
      <w:r w:rsidRPr="00177446">
        <w:rPr>
          <w:bCs/>
          <w:color w:val="000000" w:themeColor="text1"/>
          <w:sz w:val="28"/>
          <w:szCs w:val="28"/>
        </w:rPr>
        <w:t>04</w:t>
      </w:r>
      <w:r w:rsidR="001D376F" w:rsidRPr="00177446">
        <w:rPr>
          <w:bCs/>
          <w:color w:val="000000" w:themeColor="text1"/>
          <w:sz w:val="28"/>
          <w:szCs w:val="28"/>
        </w:rPr>
        <w:t xml:space="preserve"> </w:t>
      </w:r>
      <w:r w:rsidRPr="00177446">
        <w:rPr>
          <w:bCs/>
          <w:color w:val="000000" w:themeColor="text1"/>
          <w:sz w:val="28"/>
          <w:szCs w:val="28"/>
        </w:rPr>
        <w:t>марта</w:t>
      </w:r>
      <w:r w:rsidR="001D376F" w:rsidRPr="00177446">
        <w:rPr>
          <w:bCs/>
          <w:color w:val="000000" w:themeColor="text1"/>
          <w:sz w:val="28"/>
          <w:szCs w:val="28"/>
        </w:rPr>
        <w:t xml:space="preserve"> 201</w:t>
      </w:r>
      <w:r w:rsidR="000262A8" w:rsidRPr="00177446">
        <w:rPr>
          <w:bCs/>
          <w:color w:val="000000" w:themeColor="text1"/>
          <w:sz w:val="28"/>
          <w:szCs w:val="28"/>
        </w:rPr>
        <w:t>9</w:t>
      </w:r>
      <w:r w:rsidR="001D376F" w:rsidRPr="00177446">
        <w:rPr>
          <w:bCs/>
          <w:color w:val="000000" w:themeColor="text1"/>
          <w:sz w:val="28"/>
          <w:szCs w:val="28"/>
        </w:rPr>
        <w:t xml:space="preserve"> года </w:t>
      </w:r>
      <w:r w:rsidR="001D376F" w:rsidRPr="00177446">
        <w:rPr>
          <w:i/>
          <w:iCs/>
          <w:color w:val="000000" w:themeColor="text1"/>
          <w:sz w:val="28"/>
          <w:szCs w:val="28"/>
        </w:rPr>
        <w:t xml:space="preserve">на официальном сайте </w:t>
      </w:r>
      <w:proofErr w:type="spellStart"/>
      <w:r w:rsidR="001D376F" w:rsidRPr="00177446">
        <w:rPr>
          <w:i/>
          <w:iCs/>
          <w:color w:val="000000" w:themeColor="text1"/>
          <w:sz w:val="28"/>
          <w:szCs w:val="28"/>
        </w:rPr>
        <w:t>gto.ru</w:t>
      </w:r>
      <w:proofErr w:type="spellEnd"/>
      <w:r w:rsidR="001D376F" w:rsidRPr="00177446">
        <w:rPr>
          <w:i/>
          <w:iCs/>
          <w:color w:val="000000" w:themeColor="text1"/>
          <w:sz w:val="28"/>
          <w:szCs w:val="28"/>
        </w:rPr>
        <w:t xml:space="preserve"> зарегистрировано</w:t>
      </w:r>
      <w:r w:rsidR="001D376F" w:rsidRPr="00177446">
        <w:rPr>
          <w:rStyle w:val="af2"/>
          <w:i/>
          <w:iCs/>
          <w:color w:val="000000" w:themeColor="text1"/>
          <w:sz w:val="28"/>
          <w:szCs w:val="28"/>
        </w:rPr>
        <w:t> </w:t>
      </w:r>
      <w:r w:rsidR="001D376F" w:rsidRPr="00177446">
        <w:rPr>
          <w:rStyle w:val="af2"/>
          <w:iCs/>
          <w:color w:val="000000" w:themeColor="text1"/>
          <w:sz w:val="28"/>
          <w:szCs w:val="28"/>
        </w:rPr>
        <w:t>208 </w:t>
      </w:r>
      <w:r w:rsidRPr="00177446">
        <w:rPr>
          <w:rStyle w:val="af2"/>
          <w:iCs/>
          <w:color w:val="000000" w:themeColor="text1"/>
          <w:sz w:val="28"/>
          <w:szCs w:val="28"/>
        </w:rPr>
        <w:t>8</w:t>
      </w:r>
      <w:r w:rsidR="001D376F" w:rsidRPr="00177446">
        <w:rPr>
          <w:rStyle w:val="af2"/>
          <w:iCs/>
          <w:color w:val="000000" w:themeColor="text1"/>
          <w:sz w:val="28"/>
          <w:szCs w:val="28"/>
        </w:rPr>
        <w:t xml:space="preserve">76 </w:t>
      </w:r>
      <w:r w:rsidR="001D376F" w:rsidRPr="00177446">
        <w:rPr>
          <w:color w:val="000000" w:themeColor="text1"/>
          <w:sz w:val="28"/>
          <w:szCs w:val="28"/>
        </w:rPr>
        <w:t>жителей</w:t>
      </w:r>
      <w:r w:rsidRPr="00177446">
        <w:rPr>
          <w:color w:val="000000" w:themeColor="text1"/>
          <w:sz w:val="28"/>
          <w:szCs w:val="28"/>
        </w:rPr>
        <w:t xml:space="preserve"> </w:t>
      </w:r>
      <w:r w:rsidR="001D376F" w:rsidRPr="00177446">
        <w:rPr>
          <w:color w:val="000000" w:themeColor="text1"/>
          <w:sz w:val="28"/>
          <w:szCs w:val="28"/>
        </w:rPr>
        <w:t xml:space="preserve"> Саратовской области. </w:t>
      </w:r>
      <w:r>
        <w:rPr>
          <w:color w:val="000000" w:themeColor="text1"/>
          <w:sz w:val="28"/>
          <w:szCs w:val="28"/>
        </w:rPr>
        <w:t>П</w:t>
      </w:r>
      <w:r w:rsidR="001D376F" w:rsidRPr="008C020F">
        <w:rPr>
          <w:color w:val="000000" w:themeColor="text1"/>
          <w:sz w:val="28"/>
          <w:szCs w:val="28"/>
        </w:rPr>
        <w:t xml:space="preserve">о числу </w:t>
      </w:r>
      <w:proofErr w:type="gramStart"/>
      <w:r w:rsidR="001D376F" w:rsidRPr="008C020F">
        <w:rPr>
          <w:color w:val="000000" w:themeColor="text1"/>
          <w:sz w:val="28"/>
          <w:szCs w:val="28"/>
        </w:rPr>
        <w:t>зарегистрированных</w:t>
      </w:r>
      <w:proofErr w:type="gramEnd"/>
      <w:r w:rsidR="001D376F" w:rsidRPr="008C020F">
        <w:rPr>
          <w:color w:val="000000" w:themeColor="text1"/>
          <w:sz w:val="28"/>
          <w:szCs w:val="28"/>
        </w:rPr>
        <w:t xml:space="preserve"> на сайте </w:t>
      </w:r>
      <w:proofErr w:type="spellStart"/>
      <w:r w:rsidR="001D376F" w:rsidRPr="008C020F">
        <w:rPr>
          <w:color w:val="000000" w:themeColor="text1"/>
          <w:sz w:val="28"/>
          <w:szCs w:val="28"/>
        </w:rPr>
        <w:t>gto.r</w:t>
      </w:r>
      <w:proofErr w:type="spellEnd"/>
      <w:r w:rsidR="001D376F" w:rsidRPr="008C020F">
        <w:rPr>
          <w:color w:val="000000" w:themeColor="text1"/>
          <w:sz w:val="28"/>
          <w:szCs w:val="28"/>
          <w:lang w:val="en-US"/>
        </w:rPr>
        <w:t>u</w:t>
      </w:r>
      <w:r w:rsidR="001D376F" w:rsidRPr="008C020F">
        <w:rPr>
          <w:color w:val="000000" w:themeColor="text1"/>
          <w:sz w:val="28"/>
          <w:szCs w:val="28"/>
        </w:rPr>
        <w:t xml:space="preserve"> </w:t>
      </w:r>
      <w:r w:rsidRPr="00177446">
        <w:rPr>
          <w:bCs/>
          <w:color w:val="000000" w:themeColor="text1"/>
          <w:sz w:val="28"/>
          <w:szCs w:val="28"/>
        </w:rPr>
        <w:t>Саратовская область</w:t>
      </w:r>
      <w:r w:rsidRPr="00177446">
        <w:rPr>
          <w:color w:val="000000" w:themeColor="text1"/>
          <w:sz w:val="28"/>
          <w:szCs w:val="28"/>
        </w:rPr>
        <w:t xml:space="preserve"> занимает </w:t>
      </w:r>
      <w:r w:rsidRPr="00177446">
        <w:rPr>
          <w:rStyle w:val="af2"/>
          <w:color w:val="000000" w:themeColor="text1"/>
          <w:sz w:val="28"/>
          <w:szCs w:val="28"/>
        </w:rPr>
        <w:t>12</w:t>
      </w:r>
      <w:r w:rsidRPr="00177446">
        <w:rPr>
          <w:color w:val="000000" w:themeColor="text1"/>
          <w:sz w:val="28"/>
          <w:szCs w:val="28"/>
        </w:rPr>
        <w:t> </w:t>
      </w:r>
      <w:r w:rsidRPr="00177446">
        <w:rPr>
          <w:bCs/>
          <w:color w:val="000000" w:themeColor="text1"/>
          <w:sz w:val="28"/>
          <w:szCs w:val="28"/>
        </w:rPr>
        <w:t xml:space="preserve">место </w:t>
      </w:r>
      <w:r>
        <w:rPr>
          <w:bCs/>
          <w:color w:val="000000" w:themeColor="text1"/>
          <w:sz w:val="28"/>
          <w:szCs w:val="28"/>
        </w:rPr>
        <w:t xml:space="preserve">                  </w:t>
      </w:r>
      <w:r w:rsidRPr="00177446">
        <w:rPr>
          <w:i/>
          <w:iCs/>
          <w:color w:val="000000" w:themeColor="text1"/>
          <w:sz w:val="28"/>
          <w:szCs w:val="28"/>
        </w:rPr>
        <w:t>в России</w:t>
      </w:r>
      <w:r w:rsidRPr="008C020F">
        <w:rPr>
          <w:color w:val="000000" w:themeColor="text1"/>
          <w:sz w:val="28"/>
          <w:szCs w:val="28"/>
        </w:rPr>
        <w:t xml:space="preserve"> </w:t>
      </w:r>
      <w:r w:rsidR="001D376F" w:rsidRPr="008C020F">
        <w:rPr>
          <w:color w:val="000000" w:themeColor="text1"/>
          <w:sz w:val="28"/>
          <w:szCs w:val="28"/>
        </w:rPr>
        <w:t>и</w:t>
      </w:r>
      <w:r w:rsidR="001D376F" w:rsidRPr="008C020F">
        <w:rPr>
          <w:rStyle w:val="af2"/>
          <w:color w:val="000000" w:themeColor="text1"/>
          <w:sz w:val="28"/>
          <w:szCs w:val="28"/>
        </w:rPr>
        <w:t> 3</w:t>
      </w:r>
      <w:r w:rsidR="001D376F" w:rsidRPr="008C020F">
        <w:rPr>
          <w:color w:val="000000" w:themeColor="text1"/>
          <w:sz w:val="28"/>
          <w:szCs w:val="28"/>
        </w:rPr>
        <w:t> </w:t>
      </w:r>
      <w:r w:rsidR="001D376F" w:rsidRPr="008C020F">
        <w:rPr>
          <w:bCs/>
          <w:color w:val="000000" w:themeColor="text1"/>
          <w:sz w:val="28"/>
          <w:szCs w:val="28"/>
        </w:rPr>
        <w:t xml:space="preserve">место </w:t>
      </w:r>
      <w:r w:rsidR="001D376F" w:rsidRPr="008C020F">
        <w:rPr>
          <w:i/>
          <w:iCs/>
          <w:color w:val="000000" w:themeColor="text1"/>
          <w:sz w:val="28"/>
          <w:szCs w:val="28"/>
        </w:rPr>
        <w:t>в ПФО</w:t>
      </w:r>
      <w:r w:rsidR="001D376F" w:rsidRPr="008C020F">
        <w:rPr>
          <w:color w:val="000000" w:themeColor="text1"/>
          <w:sz w:val="28"/>
          <w:szCs w:val="28"/>
        </w:rPr>
        <w:t xml:space="preserve"> после Республики Татарстан и Республики Башкортостан.</w:t>
      </w:r>
    </w:p>
    <w:p w:rsidR="001D376F" w:rsidRPr="008C020F" w:rsidRDefault="001D376F" w:rsidP="00177446">
      <w:pPr>
        <w:pStyle w:val="11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020F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рейтингом реализации ВФСК ГТО в числе </w:t>
      </w:r>
      <w:proofErr w:type="gramStart"/>
      <w:r w:rsidRPr="008C020F">
        <w:rPr>
          <w:rFonts w:ascii="Times New Roman" w:hAnsi="Times New Roman"/>
          <w:color w:val="000000" w:themeColor="text1"/>
          <w:sz w:val="28"/>
          <w:szCs w:val="28"/>
        </w:rPr>
        <w:t>лучших</w:t>
      </w:r>
      <w:proofErr w:type="gramEnd"/>
      <w:r w:rsidRPr="008C020F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муниципальные районы: </w:t>
      </w:r>
      <w:proofErr w:type="spellStart"/>
      <w:r w:rsidRPr="008C020F">
        <w:rPr>
          <w:rFonts w:ascii="Times New Roman" w:hAnsi="Times New Roman"/>
          <w:color w:val="000000" w:themeColor="text1"/>
          <w:sz w:val="28"/>
          <w:szCs w:val="28"/>
        </w:rPr>
        <w:t>Александрово-Гайский</w:t>
      </w:r>
      <w:proofErr w:type="spellEnd"/>
      <w:r w:rsidRPr="008C020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C020F">
        <w:rPr>
          <w:rFonts w:ascii="Times New Roman" w:hAnsi="Times New Roman"/>
          <w:color w:val="000000" w:themeColor="text1"/>
          <w:sz w:val="28"/>
          <w:szCs w:val="28"/>
        </w:rPr>
        <w:t>Энгельсский</w:t>
      </w:r>
      <w:proofErr w:type="spellEnd"/>
      <w:r w:rsidRPr="008C020F">
        <w:rPr>
          <w:rFonts w:ascii="Times New Roman" w:hAnsi="Times New Roman"/>
          <w:color w:val="000000" w:themeColor="text1"/>
          <w:sz w:val="28"/>
          <w:szCs w:val="28"/>
        </w:rPr>
        <w:t xml:space="preserve">, ЗАТО Светлый. Наименьшие результаты у </w:t>
      </w:r>
      <w:proofErr w:type="spellStart"/>
      <w:r w:rsidRPr="008C020F">
        <w:rPr>
          <w:rFonts w:ascii="Times New Roman" w:hAnsi="Times New Roman"/>
          <w:color w:val="000000" w:themeColor="text1"/>
          <w:sz w:val="28"/>
          <w:szCs w:val="28"/>
        </w:rPr>
        <w:t>Турковского</w:t>
      </w:r>
      <w:proofErr w:type="spellEnd"/>
      <w:r w:rsidRPr="008C020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gramStart"/>
      <w:r w:rsidRPr="008C020F">
        <w:rPr>
          <w:rFonts w:ascii="Times New Roman" w:hAnsi="Times New Roman"/>
          <w:color w:val="000000" w:themeColor="text1"/>
          <w:sz w:val="28"/>
          <w:szCs w:val="28"/>
        </w:rPr>
        <w:t>Ровенского</w:t>
      </w:r>
      <w:proofErr w:type="gramEnd"/>
      <w:r w:rsidRPr="008C020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8C020F">
        <w:rPr>
          <w:rFonts w:ascii="Times New Roman" w:hAnsi="Times New Roman"/>
          <w:color w:val="000000" w:themeColor="text1"/>
          <w:sz w:val="28"/>
          <w:szCs w:val="28"/>
        </w:rPr>
        <w:t>Ершовского</w:t>
      </w:r>
      <w:proofErr w:type="spellEnd"/>
      <w:r w:rsidRPr="008C020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муниципальных  районов.</w:t>
      </w:r>
    </w:p>
    <w:p w:rsidR="00AE453B" w:rsidRPr="0037303F" w:rsidRDefault="00AE453B" w:rsidP="00AE453B">
      <w:pPr>
        <w:ind w:firstLine="709"/>
        <w:jc w:val="both"/>
        <w:rPr>
          <w:color w:val="000000"/>
          <w:sz w:val="32"/>
          <w:szCs w:val="32"/>
        </w:rPr>
      </w:pPr>
      <w:r w:rsidRPr="00163A1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рейтинге работы регионов по освещению в СМИ </w:t>
      </w:r>
      <w:r w:rsidRPr="00163A16">
        <w:rPr>
          <w:rFonts w:ascii="Times New Roman" w:hAnsi="Times New Roman" w:cs="Times New Roman"/>
          <w:color w:val="000000"/>
          <w:sz w:val="28"/>
          <w:szCs w:val="28"/>
        </w:rPr>
        <w:t>ВФСК ГТО, Саратовская область занимает 3 место в Российской Федерации и 1 место в ПФО.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453B" w:rsidRPr="003B1958" w:rsidRDefault="00AE453B" w:rsidP="00AE453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0353">
        <w:rPr>
          <w:rFonts w:ascii="Times New Roman" w:hAnsi="Times New Roman" w:cs="Times New Roman"/>
          <w:b/>
          <w:sz w:val="28"/>
          <w:szCs w:val="28"/>
        </w:rPr>
        <w:t>- Доля граждан, занимающихся в спортивных организациях, в общей численности детей и молодежи в возрасте 6-15 лет</w:t>
      </w:r>
      <w:r w:rsidRPr="009A0353">
        <w:rPr>
          <w:sz w:val="28"/>
          <w:szCs w:val="28"/>
        </w:rPr>
        <w:t xml:space="preserve"> </w:t>
      </w:r>
      <w:r w:rsidRPr="009A0353">
        <w:rPr>
          <w:rFonts w:ascii="Times New Roman" w:hAnsi="Times New Roman" w:cs="Times New Roman"/>
          <w:sz w:val="28"/>
          <w:szCs w:val="28"/>
        </w:rPr>
        <w:t>на 01.01.2019 составила 2</w:t>
      </w:r>
      <w:r w:rsidR="003B1958" w:rsidRPr="009A0353">
        <w:rPr>
          <w:rFonts w:ascii="Times New Roman" w:hAnsi="Times New Roman" w:cs="Times New Roman"/>
          <w:sz w:val="28"/>
          <w:szCs w:val="28"/>
        </w:rPr>
        <w:t>9</w:t>
      </w:r>
      <w:r w:rsidRPr="009A0353">
        <w:rPr>
          <w:rFonts w:ascii="Times New Roman" w:hAnsi="Times New Roman" w:cs="Times New Roman"/>
          <w:sz w:val="28"/>
          <w:szCs w:val="28"/>
        </w:rPr>
        <w:t xml:space="preserve"> %</w:t>
      </w:r>
      <w:r w:rsidR="003B1958" w:rsidRPr="009A0353">
        <w:rPr>
          <w:rFonts w:ascii="Times New Roman" w:hAnsi="Times New Roman" w:cs="Times New Roman"/>
          <w:sz w:val="28"/>
          <w:szCs w:val="28"/>
        </w:rPr>
        <w:t xml:space="preserve">  (</w:t>
      </w:r>
      <w:r w:rsidRPr="009A0353">
        <w:rPr>
          <w:rFonts w:ascii="Times New Roman" w:hAnsi="Times New Roman" w:cs="Times New Roman"/>
          <w:i/>
          <w:sz w:val="28"/>
          <w:szCs w:val="28"/>
        </w:rPr>
        <w:t>плановое значение данного показателя  на 2018 год составляет 29 %</w:t>
      </w:r>
      <w:r w:rsidR="003B1958" w:rsidRPr="009A0353">
        <w:rPr>
          <w:rFonts w:ascii="Times New Roman" w:hAnsi="Times New Roman" w:cs="Times New Roman"/>
          <w:i/>
          <w:sz w:val="28"/>
          <w:szCs w:val="28"/>
        </w:rPr>
        <w:t>)</w:t>
      </w:r>
      <w:r w:rsidRPr="009A0353">
        <w:rPr>
          <w:rFonts w:ascii="Times New Roman" w:hAnsi="Times New Roman" w:cs="Times New Roman"/>
          <w:i/>
          <w:sz w:val="28"/>
          <w:szCs w:val="28"/>
        </w:rPr>
        <w:t>.</w:t>
      </w:r>
    </w:p>
    <w:p w:rsidR="005B1BAB" w:rsidRPr="006E1521" w:rsidRDefault="00AE453B" w:rsidP="005B1BAB">
      <w:pPr>
        <w:pStyle w:val="ab"/>
        <w:ind w:firstLine="567"/>
        <w:jc w:val="both"/>
        <w:rPr>
          <w:sz w:val="28"/>
          <w:szCs w:val="28"/>
        </w:rPr>
      </w:pPr>
      <w:r w:rsidRPr="00E12DBD">
        <w:rPr>
          <w:sz w:val="28"/>
          <w:szCs w:val="28"/>
        </w:rPr>
        <w:lastRenderedPageBreak/>
        <w:t xml:space="preserve">В настоящее время на территории Саратовской области функционирует 59 спортивных школ, </w:t>
      </w:r>
      <w:r w:rsidRPr="006E1521">
        <w:rPr>
          <w:sz w:val="28"/>
          <w:szCs w:val="28"/>
        </w:rPr>
        <w:t>из них: 3</w:t>
      </w:r>
      <w:r w:rsidR="00E37D5E">
        <w:rPr>
          <w:sz w:val="28"/>
          <w:szCs w:val="28"/>
        </w:rPr>
        <w:t>5</w:t>
      </w:r>
      <w:r w:rsidRPr="006E1521">
        <w:rPr>
          <w:sz w:val="28"/>
          <w:szCs w:val="28"/>
        </w:rPr>
        <w:t xml:space="preserve"> - в ведении органов </w:t>
      </w:r>
      <w:r w:rsidR="006E1521">
        <w:rPr>
          <w:sz w:val="28"/>
          <w:szCs w:val="28"/>
        </w:rPr>
        <w:t>управления физической культуры</w:t>
      </w:r>
      <w:r w:rsidR="006E1521" w:rsidRPr="006E1521">
        <w:rPr>
          <w:sz w:val="28"/>
          <w:szCs w:val="28"/>
        </w:rPr>
        <w:t>,</w:t>
      </w:r>
      <w:r w:rsidRPr="006E1521">
        <w:rPr>
          <w:sz w:val="28"/>
          <w:szCs w:val="28"/>
        </w:rPr>
        <w:t xml:space="preserve"> 2</w:t>
      </w:r>
      <w:r w:rsidR="00E37D5E">
        <w:rPr>
          <w:sz w:val="28"/>
          <w:szCs w:val="28"/>
        </w:rPr>
        <w:t>3</w:t>
      </w:r>
      <w:r w:rsidRPr="006E1521">
        <w:rPr>
          <w:sz w:val="28"/>
          <w:szCs w:val="28"/>
        </w:rPr>
        <w:t xml:space="preserve"> - в ведении органов управления образованием</w:t>
      </w:r>
      <w:r w:rsidR="006E1521" w:rsidRPr="006E1521">
        <w:rPr>
          <w:sz w:val="28"/>
          <w:szCs w:val="28"/>
        </w:rPr>
        <w:t xml:space="preserve"> и</w:t>
      </w:r>
      <w:r w:rsidRPr="006E1521">
        <w:rPr>
          <w:sz w:val="28"/>
          <w:szCs w:val="28"/>
        </w:rPr>
        <w:t xml:space="preserve"> 1 - в ведении министерства социального развития области.</w:t>
      </w:r>
      <w:r>
        <w:rPr>
          <w:sz w:val="28"/>
          <w:szCs w:val="28"/>
        </w:rPr>
        <w:t xml:space="preserve"> </w:t>
      </w:r>
      <w:r w:rsidR="00E12DBD" w:rsidRPr="00E12DBD">
        <w:rPr>
          <w:sz w:val="28"/>
          <w:szCs w:val="28"/>
        </w:rPr>
        <w:t>На базе спортивных школ в обл</w:t>
      </w:r>
      <w:r w:rsidR="00E12DBD">
        <w:rPr>
          <w:sz w:val="28"/>
          <w:szCs w:val="28"/>
        </w:rPr>
        <w:t xml:space="preserve">асти открыто 313 отделений по  </w:t>
      </w:r>
      <w:r w:rsidR="00E12DBD" w:rsidRPr="00E12DBD">
        <w:rPr>
          <w:sz w:val="28"/>
          <w:szCs w:val="28"/>
        </w:rPr>
        <w:t xml:space="preserve">60 видам спорта, </w:t>
      </w:r>
      <w:r w:rsidR="00E37D5E">
        <w:rPr>
          <w:sz w:val="28"/>
          <w:szCs w:val="28"/>
        </w:rPr>
        <w:t xml:space="preserve">в </w:t>
      </w:r>
      <w:r w:rsidR="00E12DBD" w:rsidRPr="00E12DBD">
        <w:rPr>
          <w:sz w:val="28"/>
          <w:szCs w:val="28"/>
        </w:rPr>
        <w:t xml:space="preserve">которых занимается </w:t>
      </w:r>
      <w:r w:rsidR="006E1521">
        <w:rPr>
          <w:sz w:val="28"/>
          <w:szCs w:val="28"/>
        </w:rPr>
        <w:t xml:space="preserve">около </w:t>
      </w:r>
      <w:r w:rsidR="00DD789B">
        <w:rPr>
          <w:sz w:val="28"/>
          <w:szCs w:val="28"/>
        </w:rPr>
        <w:t>39</w:t>
      </w:r>
      <w:r w:rsidR="00E12DBD" w:rsidRPr="006E1521">
        <w:rPr>
          <w:sz w:val="28"/>
          <w:szCs w:val="28"/>
        </w:rPr>
        <w:t xml:space="preserve"> тыс. человек</w:t>
      </w:r>
      <w:r w:rsidR="005B1BAB" w:rsidRPr="006E1521">
        <w:rPr>
          <w:sz w:val="28"/>
          <w:szCs w:val="28"/>
        </w:rPr>
        <w:t xml:space="preserve">, тренерско-преподавательский состав - 1190 чел. </w:t>
      </w:r>
    </w:p>
    <w:p w:rsidR="005B1BAB" w:rsidRPr="006E1521" w:rsidRDefault="005B1BAB" w:rsidP="005B1BA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521">
        <w:rPr>
          <w:rFonts w:ascii="Times New Roman" w:hAnsi="Times New Roman" w:cs="Times New Roman"/>
          <w:sz w:val="28"/>
          <w:szCs w:val="28"/>
        </w:rPr>
        <w:t xml:space="preserve">Наиболее массовыми видами спорта в спортивных школах области являются: </w:t>
      </w:r>
      <w:r w:rsidRPr="006E1521">
        <w:rPr>
          <w:rFonts w:ascii="Times New Roman" w:hAnsi="Times New Roman" w:cs="Times New Roman"/>
          <w:i/>
          <w:sz w:val="28"/>
          <w:szCs w:val="28"/>
        </w:rPr>
        <w:t>футбол, волейбол, баскетбол, легкая атлетика, дзюдо, бокс и лыжные гонки.</w:t>
      </w:r>
    </w:p>
    <w:p w:rsidR="00AE453B" w:rsidRPr="007501C3" w:rsidRDefault="00AE453B" w:rsidP="00AE45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B90">
        <w:rPr>
          <w:rFonts w:ascii="Times New Roman" w:hAnsi="Times New Roman" w:cs="Times New Roman"/>
          <w:sz w:val="28"/>
          <w:szCs w:val="28"/>
        </w:rPr>
        <w:t xml:space="preserve">Приоритетной задачей </w:t>
      </w:r>
      <w:r w:rsidRPr="009D6B90">
        <w:rPr>
          <w:rFonts w:ascii="Times New Roman" w:hAnsi="Times New Roman" w:cs="Times New Roman"/>
          <w:i/>
          <w:sz w:val="28"/>
          <w:szCs w:val="28"/>
        </w:rPr>
        <w:t>в подготовке спортивного резерва</w:t>
      </w:r>
      <w:r w:rsidRPr="007501C3">
        <w:rPr>
          <w:rFonts w:ascii="Times New Roman" w:hAnsi="Times New Roman" w:cs="Times New Roman"/>
          <w:sz w:val="28"/>
          <w:szCs w:val="28"/>
        </w:rPr>
        <w:t xml:space="preserve"> остается модернизация системы подготовки высококвалифицированных спортсменов, в рамках которой необходима реализация норм приказа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1C3">
        <w:rPr>
          <w:rFonts w:ascii="Times New Roman" w:hAnsi="Times New Roman" w:cs="Times New Roman"/>
          <w:sz w:val="28"/>
          <w:szCs w:val="28"/>
        </w:rPr>
        <w:t xml:space="preserve"> Министерства спорта России №999 от 30.10.2015 «Об утверждении требований к обеспечению подготовки спортивного резерва для спортивных сборных команд РФ». </w:t>
      </w:r>
    </w:p>
    <w:p w:rsidR="00AE453B" w:rsidRPr="007501C3" w:rsidRDefault="00AE453B" w:rsidP="00AE45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1C3">
        <w:rPr>
          <w:rFonts w:ascii="Times New Roman" w:hAnsi="Times New Roman" w:cs="Times New Roman"/>
          <w:sz w:val="28"/>
          <w:szCs w:val="28"/>
        </w:rPr>
        <w:t>В плане на 2019 год стоит</w:t>
      </w:r>
      <w:r w:rsidR="002B3E81">
        <w:rPr>
          <w:rFonts w:ascii="Times New Roman" w:hAnsi="Times New Roman" w:cs="Times New Roman"/>
          <w:sz w:val="28"/>
          <w:szCs w:val="28"/>
        </w:rPr>
        <w:t xml:space="preserve"> продолжение </w:t>
      </w:r>
      <w:r w:rsidRPr="007501C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B3E81">
        <w:rPr>
          <w:rFonts w:ascii="Times New Roman" w:hAnsi="Times New Roman" w:cs="Times New Roman"/>
          <w:sz w:val="28"/>
          <w:szCs w:val="28"/>
        </w:rPr>
        <w:t>ы</w:t>
      </w:r>
      <w:r w:rsidRPr="007501C3">
        <w:rPr>
          <w:rFonts w:ascii="Times New Roman" w:hAnsi="Times New Roman" w:cs="Times New Roman"/>
          <w:sz w:val="28"/>
          <w:szCs w:val="28"/>
        </w:rPr>
        <w:t xml:space="preserve"> по переходу в новый тип учреждения четырех муниципальных детско-юношеских спортивных школ ведомственной подчиненности органам управления в сфере физической культуры и спорта, оставшихся организациями дополнительного образования. Это - МКУДО «Детско-юношеская спортивная </w:t>
      </w:r>
      <w:proofErr w:type="gramStart"/>
      <w:r w:rsidRPr="007501C3">
        <w:rPr>
          <w:rFonts w:ascii="Times New Roman" w:hAnsi="Times New Roman" w:cs="Times New Roman"/>
          <w:sz w:val="28"/>
          <w:szCs w:val="28"/>
        </w:rPr>
        <w:t>школа</w:t>
      </w:r>
      <w:proofErr w:type="gramEnd"/>
      <w:r w:rsidRPr="007501C3">
        <w:rPr>
          <w:rFonts w:ascii="Times New Roman" w:hAnsi="Times New Roman" w:cs="Times New Roman"/>
          <w:sz w:val="28"/>
          <w:szCs w:val="28"/>
        </w:rPr>
        <w:t xml:space="preserve"> ЗАТО Михайловский» и три детско-юношеские спортивные школы </w:t>
      </w:r>
      <w:proofErr w:type="spellStart"/>
      <w:r w:rsidRPr="007501C3"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 w:rsidRPr="007501C3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E453B" w:rsidRDefault="00AE453B" w:rsidP="00AE45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1C3">
        <w:rPr>
          <w:rFonts w:ascii="Times New Roman" w:hAnsi="Times New Roman" w:cs="Times New Roman"/>
          <w:sz w:val="28"/>
          <w:szCs w:val="28"/>
        </w:rPr>
        <w:t xml:space="preserve">В настоящее время в новый тип учреждения перешли спортивные школы в следующих районах: </w:t>
      </w:r>
      <w:proofErr w:type="spellStart"/>
      <w:r w:rsidRPr="007501C3">
        <w:rPr>
          <w:rFonts w:ascii="Times New Roman" w:hAnsi="Times New Roman" w:cs="Times New Roman"/>
          <w:sz w:val="28"/>
          <w:szCs w:val="28"/>
        </w:rPr>
        <w:t>Аткарский</w:t>
      </w:r>
      <w:proofErr w:type="spellEnd"/>
      <w:r w:rsidRPr="00750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C3">
        <w:rPr>
          <w:rFonts w:ascii="Times New Roman" w:hAnsi="Times New Roman" w:cs="Times New Roman"/>
          <w:sz w:val="28"/>
          <w:szCs w:val="28"/>
        </w:rPr>
        <w:t>Балаковский</w:t>
      </w:r>
      <w:proofErr w:type="spellEnd"/>
      <w:r w:rsidRPr="00750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C3">
        <w:rPr>
          <w:rFonts w:ascii="Times New Roman" w:hAnsi="Times New Roman" w:cs="Times New Roman"/>
          <w:sz w:val="28"/>
          <w:szCs w:val="28"/>
        </w:rPr>
        <w:t>Балашовский</w:t>
      </w:r>
      <w:proofErr w:type="spellEnd"/>
      <w:r w:rsidRPr="00750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C3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Pr="00750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C3">
        <w:rPr>
          <w:rFonts w:ascii="Times New Roman" w:hAnsi="Times New Roman" w:cs="Times New Roman"/>
          <w:sz w:val="28"/>
          <w:szCs w:val="28"/>
        </w:rPr>
        <w:t>Краснокутский</w:t>
      </w:r>
      <w:proofErr w:type="spellEnd"/>
      <w:r w:rsidRPr="00750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C3">
        <w:rPr>
          <w:rFonts w:ascii="Times New Roman" w:hAnsi="Times New Roman" w:cs="Times New Roman"/>
          <w:sz w:val="28"/>
          <w:szCs w:val="28"/>
        </w:rPr>
        <w:t>Озинский</w:t>
      </w:r>
      <w:proofErr w:type="spellEnd"/>
      <w:r w:rsidRPr="00750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C3">
        <w:rPr>
          <w:rFonts w:ascii="Times New Roman" w:hAnsi="Times New Roman" w:cs="Times New Roman"/>
          <w:sz w:val="28"/>
          <w:szCs w:val="28"/>
        </w:rPr>
        <w:t>Ртищевский</w:t>
      </w:r>
      <w:proofErr w:type="spellEnd"/>
      <w:r w:rsidRPr="007501C3">
        <w:rPr>
          <w:rFonts w:ascii="Times New Roman" w:hAnsi="Times New Roman" w:cs="Times New Roman"/>
          <w:sz w:val="28"/>
          <w:szCs w:val="28"/>
        </w:rPr>
        <w:t>, Советский и муниципально</w:t>
      </w:r>
      <w:r w:rsidR="00DD789B">
        <w:rPr>
          <w:rFonts w:ascii="Times New Roman" w:hAnsi="Times New Roman" w:cs="Times New Roman"/>
          <w:sz w:val="28"/>
          <w:szCs w:val="28"/>
        </w:rPr>
        <w:t>м</w:t>
      </w:r>
      <w:r w:rsidRPr="007501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01C3">
        <w:rPr>
          <w:rFonts w:ascii="Times New Roman" w:hAnsi="Times New Roman" w:cs="Times New Roman"/>
          <w:sz w:val="28"/>
          <w:szCs w:val="28"/>
        </w:rPr>
        <w:t>образовани</w:t>
      </w:r>
      <w:r w:rsidR="00DD789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501C3">
        <w:rPr>
          <w:rFonts w:ascii="Times New Roman" w:hAnsi="Times New Roman" w:cs="Times New Roman"/>
          <w:sz w:val="28"/>
          <w:szCs w:val="28"/>
        </w:rPr>
        <w:t xml:space="preserve"> «Город Саратов».</w:t>
      </w:r>
    </w:p>
    <w:p w:rsidR="00DD789B" w:rsidRDefault="00DD789B" w:rsidP="00743B90">
      <w:pPr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743B90" w:rsidRPr="00743B90" w:rsidRDefault="00743B90" w:rsidP="00743B90">
      <w:pPr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743B90">
        <w:rPr>
          <w:rFonts w:ascii="Times New Roman" w:hAnsi="Times New Roman"/>
          <w:b/>
          <w:sz w:val="27"/>
          <w:szCs w:val="27"/>
        </w:rPr>
        <w:t>В СФЕРЕ СПОРТА ВЫС</w:t>
      </w:r>
      <w:r w:rsidR="00E03D3B">
        <w:rPr>
          <w:rFonts w:ascii="Times New Roman" w:hAnsi="Times New Roman"/>
          <w:b/>
          <w:sz w:val="27"/>
          <w:szCs w:val="27"/>
        </w:rPr>
        <w:t>Ш</w:t>
      </w:r>
      <w:r w:rsidRPr="00743B90">
        <w:rPr>
          <w:rFonts w:ascii="Times New Roman" w:hAnsi="Times New Roman"/>
          <w:b/>
          <w:sz w:val="27"/>
          <w:szCs w:val="27"/>
        </w:rPr>
        <w:t>ИХ ДОСТИЖЕНИЙ</w:t>
      </w:r>
    </w:p>
    <w:p w:rsidR="00C14786" w:rsidRPr="006E1521" w:rsidRDefault="00C14786" w:rsidP="00C14786">
      <w:pPr>
        <w:pStyle w:val="ab"/>
        <w:ind w:firstLine="708"/>
        <w:jc w:val="both"/>
        <w:rPr>
          <w:sz w:val="28"/>
          <w:szCs w:val="28"/>
        </w:rPr>
      </w:pPr>
      <w:r w:rsidRPr="006E1521">
        <w:rPr>
          <w:sz w:val="28"/>
          <w:szCs w:val="28"/>
        </w:rPr>
        <w:t xml:space="preserve">2018 год стал успешным для саратовских спортсменов. Спортсмены области приняли участие в 573 всероссийских и международных соревнованиях, на которых завоевали 1988 медалей: 701 </w:t>
      </w:r>
      <w:proofErr w:type="gramStart"/>
      <w:r w:rsidRPr="006E1521">
        <w:rPr>
          <w:sz w:val="28"/>
          <w:szCs w:val="28"/>
        </w:rPr>
        <w:t>золот</w:t>
      </w:r>
      <w:r w:rsidR="006E1521" w:rsidRPr="006E1521">
        <w:rPr>
          <w:sz w:val="28"/>
          <w:szCs w:val="28"/>
        </w:rPr>
        <w:t>ая</w:t>
      </w:r>
      <w:proofErr w:type="gramEnd"/>
      <w:r w:rsidRPr="006E1521">
        <w:rPr>
          <w:sz w:val="28"/>
          <w:szCs w:val="28"/>
        </w:rPr>
        <w:t>, 574 серебряных, 713 бронзовых.</w:t>
      </w:r>
    </w:p>
    <w:p w:rsidR="00C14786" w:rsidRPr="006E1521" w:rsidRDefault="00C14786" w:rsidP="00C1478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1521">
        <w:rPr>
          <w:rFonts w:ascii="Times New Roman" w:hAnsi="Times New Roman"/>
          <w:color w:val="000000"/>
          <w:sz w:val="28"/>
          <w:szCs w:val="28"/>
        </w:rPr>
        <w:t>Также на территории области было проведено 2 международных</w:t>
      </w:r>
      <w:r w:rsidR="006E1521" w:rsidRPr="006E1521">
        <w:rPr>
          <w:rFonts w:ascii="Times New Roman" w:hAnsi="Times New Roman"/>
          <w:color w:val="000000"/>
          <w:sz w:val="28"/>
          <w:szCs w:val="28"/>
        </w:rPr>
        <w:t xml:space="preserve">,            </w:t>
      </w:r>
      <w:r w:rsidRPr="006E1521">
        <w:rPr>
          <w:rFonts w:ascii="Times New Roman" w:hAnsi="Times New Roman"/>
          <w:color w:val="000000"/>
          <w:sz w:val="28"/>
          <w:szCs w:val="28"/>
        </w:rPr>
        <w:t xml:space="preserve"> 53 всероссийских и 275 областных соревновани</w:t>
      </w:r>
      <w:r w:rsidR="006E1521" w:rsidRPr="006E1521">
        <w:rPr>
          <w:rFonts w:ascii="Times New Roman" w:hAnsi="Times New Roman"/>
          <w:color w:val="000000"/>
          <w:sz w:val="28"/>
          <w:szCs w:val="28"/>
        </w:rPr>
        <w:t>й</w:t>
      </w:r>
      <w:r w:rsidRPr="006E1521">
        <w:rPr>
          <w:rFonts w:ascii="Times New Roman" w:hAnsi="Times New Roman"/>
          <w:color w:val="000000"/>
          <w:sz w:val="28"/>
          <w:szCs w:val="28"/>
        </w:rPr>
        <w:t>, в которых приняло участие более 30 тысяч спортсменов.</w:t>
      </w:r>
    </w:p>
    <w:p w:rsidR="00C14786" w:rsidRPr="006E1521" w:rsidRDefault="00C14786" w:rsidP="00C1478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1521">
        <w:rPr>
          <w:rFonts w:ascii="Times New Roman" w:hAnsi="Times New Roman"/>
          <w:color w:val="000000"/>
          <w:sz w:val="28"/>
          <w:szCs w:val="28"/>
        </w:rPr>
        <w:t>Наиболее значимыми стали:</w:t>
      </w:r>
    </w:p>
    <w:p w:rsidR="00C14786" w:rsidRPr="006E1521" w:rsidRDefault="00C14786" w:rsidP="00C1478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E1521">
        <w:rPr>
          <w:rFonts w:ascii="Times New Roman" w:hAnsi="Times New Roman"/>
          <w:color w:val="000000"/>
          <w:sz w:val="28"/>
          <w:szCs w:val="28"/>
        </w:rPr>
        <w:t xml:space="preserve">Кубок России по вертолетному спорту, Кубок России по подводному спорту (плавание в ластах), Первенство России по самбо, чемпионат и Первенство Приволжского федерального округа по </w:t>
      </w:r>
      <w:proofErr w:type="spellStart"/>
      <w:r w:rsidRPr="006E1521">
        <w:rPr>
          <w:rFonts w:ascii="Times New Roman" w:hAnsi="Times New Roman"/>
          <w:color w:val="000000"/>
          <w:sz w:val="28"/>
          <w:szCs w:val="28"/>
        </w:rPr>
        <w:t>кикбоксингу</w:t>
      </w:r>
      <w:proofErr w:type="spellEnd"/>
      <w:r w:rsidRPr="006E1521">
        <w:rPr>
          <w:rFonts w:ascii="Times New Roman" w:hAnsi="Times New Roman"/>
          <w:color w:val="000000"/>
          <w:sz w:val="28"/>
          <w:szCs w:val="28"/>
        </w:rPr>
        <w:t>, Первенство Приволжского федерального округа по панкратиону, Всероссийский турнир класса «Б» по боксу памяти Ю.А. Гагарина, чемпионат России по бадминтону среди лиц, с поражением ОДА и Кубок России по настольному теннису среди лиц, с поражением</w:t>
      </w:r>
      <w:proofErr w:type="gramEnd"/>
      <w:r w:rsidRPr="006E1521">
        <w:rPr>
          <w:rFonts w:ascii="Times New Roman" w:hAnsi="Times New Roman"/>
          <w:color w:val="000000"/>
          <w:sz w:val="28"/>
          <w:szCs w:val="28"/>
        </w:rPr>
        <w:t xml:space="preserve"> ОДА.</w:t>
      </w:r>
    </w:p>
    <w:p w:rsidR="00C14786" w:rsidRPr="006E1521" w:rsidRDefault="00C14786" w:rsidP="00E03D3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1521">
        <w:rPr>
          <w:rFonts w:ascii="Times New Roman" w:hAnsi="Times New Roman"/>
          <w:color w:val="000000"/>
          <w:sz w:val="28"/>
          <w:szCs w:val="28"/>
        </w:rPr>
        <w:t>26 апреля на реконструированном стадионе «Труд» г. Балаково</w:t>
      </w:r>
      <w:r w:rsidR="00670B6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E1521">
        <w:rPr>
          <w:rFonts w:ascii="Times New Roman" w:hAnsi="Times New Roman"/>
          <w:color w:val="000000"/>
          <w:sz w:val="28"/>
          <w:szCs w:val="28"/>
        </w:rPr>
        <w:t xml:space="preserve"> после </w:t>
      </w:r>
    </w:p>
    <w:p w:rsidR="00C14786" w:rsidRPr="006E1521" w:rsidRDefault="00C14786" w:rsidP="00E03D3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E1521">
        <w:rPr>
          <w:rFonts w:ascii="Times New Roman" w:hAnsi="Times New Roman"/>
          <w:color w:val="000000"/>
          <w:sz w:val="28"/>
          <w:szCs w:val="28"/>
        </w:rPr>
        <w:t>6-летнего перерыва прошел полуфинал личного чемпионата Европы по спидвею, в котором приняли участие 18 гонщиков из 8 стран.</w:t>
      </w:r>
    </w:p>
    <w:p w:rsidR="00C14786" w:rsidRPr="006E1521" w:rsidRDefault="00C14786" w:rsidP="00C1478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1521">
        <w:rPr>
          <w:rFonts w:ascii="Times New Roman" w:hAnsi="Times New Roman"/>
          <w:color w:val="000000"/>
          <w:sz w:val="28"/>
          <w:szCs w:val="28"/>
        </w:rPr>
        <w:t xml:space="preserve">В мае в Хвалынске были открыты шахматный клуб  и школа Заслуженного мастера спорта России и Украины, гроссмейстера Сергея Карякина. На базе </w:t>
      </w:r>
      <w:proofErr w:type="spellStart"/>
      <w:r w:rsidRPr="006E1521">
        <w:rPr>
          <w:rFonts w:ascii="Times New Roman" w:hAnsi="Times New Roman"/>
          <w:color w:val="000000"/>
          <w:sz w:val="28"/>
          <w:szCs w:val="28"/>
        </w:rPr>
        <w:t>Хвалынского</w:t>
      </w:r>
      <w:proofErr w:type="spellEnd"/>
      <w:r w:rsidRPr="006E1521">
        <w:rPr>
          <w:rFonts w:ascii="Times New Roman" w:hAnsi="Times New Roman"/>
          <w:color w:val="000000"/>
          <w:sz w:val="28"/>
          <w:szCs w:val="28"/>
        </w:rPr>
        <w:t xml:space="preserve"> горнолыжного комплекса в начале июля состоялся турнир по быстрым шахматам «Кубок международного </w:t>
      </w:r>
      <w:r w:rsidRPr="006E1521">
        <w:rPr>
          <w:rFonts w:ascii="Times New Roman" w:hAnsi="Times New Roman"/>
          <w:color w:val="000000"/>
          <w:sz w:val="28"/>
          <w:szCs w:val="28"/>
        </w:rPr>
        <w:lastRenderedPageBreak/>
        <w:t xml:space="preserve">гроссмейстера </w:t>
      </w:r>
      <w:r w:rsidR="00E03D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1521">
        <w:rPr>
          <w:rFonts w:ascii="Times New Roman" w:hAnsi="Times New Roman"/>
          <w:color w:val="000000"/>
          <w:sz w:val="28"/>
          <w:szCs w:val="28"/>
        </w:rPr>
        <w:t xml:space="preserve">Никиты </w:t>
      </w:r>
      <w:proofErr w:type="spellStart"/>
      <w:r w:rsidRPr="006E1521">
        <w:rPr>
          <w:rFonts w:ascii="Times New Roman" w:hAnsi="Times New Roman"/>
          <w:color w:val="000000"/>
          <w:sz w:val="28"/>
          <w:szCs w:val="28"/>
        </w:rPr>
        <w:t>Матиняна</w:t>
      </w:r>
      <w:proofErr w:type="spellEnd"/>
      <w:r w:rsidRPr="006E1521">
        <w:rPr>
          <w:rFonts w:ascii="Times New Roman" w:hAnsi="Times New Roman"/>
          <w:color w:val="000000"/>
          <w:sz w:val="28"/>
          <w:szCs w:val="28"/>
        </w:rPr>
        <w:t>».  Впервые организованный турнир прошел раздельно среди детей и взрослых. В нем приняло участие более 250 шахматистов (из них 24 гроссмейстера), в том числе – шахматистов-спортсменов с ограниченными возможностями</w:t>
      </w:r>
      <w:r w:rsidR="00764882">
        <w:rPr>
          <w:rFonts w:ascii="Times New Roman" w:hAnsi="Times New Roman"/>
          <w:color w:val="000000"/>
          <w:sz w:val="28"/>
          <w:szCs w:val="28"/>
        </w:rPr>
        <w:t xml:space="preserve"> здоровья</w:t>
      </w:r>
      <w:r w:rsidRPr="006E1521">
        <w:rPr>
          <w:rFonts w:ascii="Times New Roman" w:hAnsi="Times New Roman"/>
          <w:color w:val="000000"/>
          <w:sz w:val="28"/>
          <w:szCs w:val="28"/>
        </w:rPr>
        <w:t xml:space="preserve">, воспитанников детских домов и интернатов. </w:t>
      </w:r>
      <w:proofErr w:type="gramStart"/>
      <w:r w:rsidRPr="006E1521">
        <w:rPr>
          <w:rFonts w:ascii="Times New Roman" w:hAnsi="Times New Roman"/>
          <w:color w:val="000000"/>
          <w:sz w:val="28"/>
          <w:szCs w:val="28"/>
        </w:rPr>
        <w:t>География участия представлена регионами России, Армении, Казахстана, Таджикистана, Украины, Индии, Туркменистана, Беларуси, Узбекистана.</w:t>
      </w:r>
      <w:proofErr w:type="gramEnd"/>
    </w:p>
    <w:p w:rsidR="00C14786" w:rsidRPr="00AC3F60" w:rsidRDefault="00C14786" w:rsidP="00C14786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78FE">
        <w:rPr>
          <w:b/>
          <w:color w:val="000000"/>
          <w:sz w:val="28"/>
          <w:szCs w:val="28"/>
        </w:rPr>
        <w:t>201</w:t>
      </w:r>
      <w:r>
        <w:rPr>
          <w:b/>
          <w:color w:val="000000"/>
          <w:sz w:val="28"/>
          <w:szCs w:val="28"/>
        </w:rPr>
        <w:t>9</w:t>
      </w:r>
      <w:r w:rsidRPr="00AA78FE">
        <w:rPr>
          <w:b/>
          <w:color w:val="000000"/>
          <w:sz w:val="28"/>
          <w:szCs w:val="28"/>
        </w:rPr>
        <w:t xml:space="preserve"> год - отборочный </w:t>
      </w:r>
      <w:r>
        <w:rPr>
          <w:b/>
          <w:color w:val="000000"/>
          <w:sz w:val="28"/>
          <w:szCs w:val="28"/>
        </w:rPr>
        <w:t xml:space="preserve">на Олимпийские игры 2020 года. </w:t>
      </w:r>
      <w:r w:rsidRPr="00AC3F60">
        <w:rPr>
          <w:color w:val="000000"/>
          <w:sz w:val="28"/>
          <w:szCs w:val="28"/>
        </w:rPr>
        <w:t xml:space="preserve">В состав сборных команд России входит </w:t>
      </w:r>
      <w:r w:rsidRPr="00E03D3B">
        <w:rPr>
          <w:color w:val="000000"/>
          <w:sz w:val="28"/>
          <w:szCs w:val="28"/>
        </w:rPr>
        <w:t>2</w:t>
      </w:r>
      <w:r w:rsidR="00E03D3B" w:rsidRPr="00E03D3B">
        <w:rPr>
          <w:color w:val="000000"/>
          <w:sz w:val="28"/>
          <w:szCs w:val="28"/>
        </w:rPr>
        <w:t>7</w:t>
      </w:r>
      <w:r w:rsidR="00E03D3B">
        <w:rPr>
          <w:color w:val="000000"/>
          <w:sz w:val="28"/>
          <w:szCs w:val="28"/>
        </w:rPr>
        <w:t>5</w:t>
      </w:r>
      <w:r w:rsidRPr="00AC3F60">
        <w:rPr>
          <w:color w:val="000000"/>
          <w:sz w:val="28"/>
          <w:szCs w:val="28"/>
        </w:rPr>
        <w:t xml:space="preserve"> саратовских спортсмен</w:t>
      </w:r>
      <w:r w:rsidR="00764882">
        <w:rPr>
          <w:color w:val="000000"/>
          <w:sz w:val="28"/>
          <w:szCs w:val="28"/>
        </w:rPr>
        <w:t>ов</w:t>
      </w:r>
      <w:r w:rsidRPr="00AC3F60">
        <w:rPr>
          <w:color w:val="000000"/>
          <w:sz w:val="28"/>
          <w:szCs w:val="28"/>
        </w:rPr>
        <w:t>, борющихся за олимпийские лицензии.</w:t>
      </w:r>
    </w:p>
    <w:p w:rsidR="00C14786" w:rsidRDefault="00C14786" w:rsidP="00C14786">
      <w:pPr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3B90">
        <w:rPr>
          <w:rFonts w:ascii="Times New Roman" w:eastAsia="Calibri" w:hAnsi="Times New Roman" w:cs="Times New Roman"/>
          <w:color w:val="000000"/>
          <w:sz w:val="28"/>
          <w:szCs w:val="28"/>
        </w:rPr>
        <w:t>В 201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743B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наивысших результатов добились следующие саратовские спортсмены: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  <w:t>Захаров Илья – по</w:t>
      </w:r>
      <w:r w:rsidR="00E03D3B">
        <w:rPr>
          <w:rFonts w:ascii="Times New Roman" w:hAnsi="Times New Roman"/>
          <w:sz w:val="28"/>
          <w:szCs w:val="28"/>
        </w:rPr>
        <w:t>бедитель и серебряный медалист ч</w:t>
      </w:r>
      <w:r w:rsidRPr="006E1521">
        <w:rPr>
          <w:rFonts w:ascii="Times New Roman" w:hAnsi="Times New Roman"/>
          <w:sz w:val="28"/>
          <w:szCs w:val="28"/>
        </w:rPr>
        <w:t>емпионата Европы, победитель этапов мировой серии по прыжкам в воду;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  <w:t>Семериков Данила - серебряный призер чемпионата Европы по конькобежному спорту, бронзовый призер финала Кубка мира;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  <w:t xml:space="preserve">Александра </w:t>
      </w:r>
      <w:proofErr w:type="spellStart"/>
      <w:r w:rsidRPr="006E1521">
        <w:rPr>
          <w:rFonts w:ascii="Times New Roman" w:hAnsi="Times New Roman"/>
          <w:sz w:val="28"/>
          <w:szCs w:val="28"/>
        </w:rPr>
        <w:t>Раза</w:t>
      </w:r>
      <w:r w:rsidR="00E03D3B">
        <w:rPr>
          <w:rFonts w:ascii="Times New Roman" w:hAnsi="Times New Roman"/>
          <w:sz w:val="28"/>
          <w:szCs w:val="28"/>
        </w:rPr>
        <w:t>ренова</w:t>
      </w:r>
      <w:proofErr w:type="spellEnd"/>
      <w:r w:rsidR="00E03D3B">
        <w:rPr>
          <w:rFonts w:ascii="Times New Roman" w:hAnsi="Times New Roman"/>
          <w:sz w:val="28"/>
          <w:szCs w:val="28"/>
        </w:rPr>
        <w:t xml:space="preserve"> – серебряная медалистка ч</w:t>
      </w:r>
      <w:r w:rsidRPr="006E1521">
        <w:rPr>
          <w:rFonts w:ascii="Times New Roman" w:hAnsi="Times New Roman"/>
          <w:sz w:val="28"/>
          <w:szCs w:val="28"/>
        </w:rPr>
        <w:t>емпионата Европы и победительница финала Кубка Европы по триатлону;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  <w:t>Степано</w:t>
      </w:r>
      <w:r w:rsidR="00764882">
        <w:rPr>
          <w:rFonts w:ascii="Times New Roman" w:hAnsi="Times New Roman"/>
          <w:sz w:val="28"/>
          <w:szCs w:val="28"/>
        </w:rPr>
        <w:t>ва Кира – бронзовая медалистка ч</w:t>
      </w:r>
      <w:r w:rsidRPr="006E1521">
        <w:rPr>
          <w:rFonts w:ascii="Times New Roman" w:hAnsi="Times New Roman"/>
          <w:sz w:val="28"/>
          <w:szCs w:val="28"/>
        </w:rPr>
        <w:t>емпионата Европы по гребле на байдарках и каноэ;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  <w:t>Щербина Анна - бронзовый призер Первенства Европы и победительница молодежного Кубка мира по каратэ;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</w:r>
      <w:proofErr w:type="spellStart"/>
      <w:r w:rsidRPr="006E1521">
        <w:rPr>
          <w:rFonts w:ascii="Times New Roman" w:hAnsi="Times New Roman"/>
          <w:sz w:val="28"/>
          <w:szCs w:val="28"/>
        </w:rPr>
        <w:t>Поимцев</w:t>
      </w:r>
      <w:proofErr w:type="spellEnd"/>
      <w:r w:rsidRPr="006E1521">
        <w:rPr>
          <w:rFonts w:ascii="Times New Roman" w:hAnsi="Times New Roman"/>
          <w:sz w:val="28"/>
          <w:szCs w:val="28"/>
        </w:rPr>
        <w:t xml:space="preserve"> Михаил и Ахмедов Ахмед - победители молодежного Кубка мира по каратэ;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  <w:t>Фурцева Евгения – победитель и серебряный призер Первенства мира, победительница Первенства Европы по каратэ (WSF);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</w:r>
      <w:proofErr w:type="spellStart"/>
      <w:r w:rsidRPr="006E1521">
        <w:rPr>
          <w:rFonts w:ascii="Times New Roman" w:hAnsi="Times New Roman"/>
          <w:sz w:val="28"/>
          <w:szCs w:val="28"/>
        </w:rPr>
        <w:t>Лоханов</w:t>
      </w:r>
      <w:proofErr w:type="spellEnd"/>
      <w:r w:rsidRPr="006E1521">
        <w:rPr>
          <w:rFonts w:ascii="Times New Roman" w:hAnsi="Times New Roman"/>
          <w:sz w:val="28"/>
          <w:szCs w:val="28"/>
        </w:rPr>
        <w:t xml:space="preserve"> Константин – победитель и серебряный призер Первенства мира, серебряный и бронзовый призер Первенства Европы по фехтованию, победитель чемпионата мира по фехтованию среди военнослужащих;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</w:r>
      <w:proofErr w:type="spellStart"/>
      <w:r w:rsidRPr="006E1521">
        <w:rPr>
          <w:rFonts w:ascii="Times New Roman" w:hAnsi="Times New Roman"/>
          <w:sz w:val="28"/>
          <w:szCs w:val="28"/>
        </w:rPr>
        <w:t>Матрусов</w:t>
      </w:r>
      <w:proofErr w:type="spellEnd"/>
      <w:r w:rsidRPr="006E1521">
        <w:rPr>
          <w:rFonts w:ascii="Times New Roman" w:hAnsi="Times New Roman"/>
          <w:sz w:val="28"/>
          <w:szCs w:val="28"/>
        </w:rPr>
        <w:t xml:space="preserve"> Антон - бронзовый призер Первенства Европы по зимнему триатлону;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</w:r>
      <w:proofErr w:type="spellStart"/>
      <w:r w:rsidRPr="006E1521">
        <w:rPr>
          <w:rFonts w:ascii="Times New Roman" w:hAnsi="Times New Roman"/>
          <w:sz w:val="28"/>
          <w:szCs w:val="28"/>
        </w:rPr>
        <w:t>Жилкина</w:t>
      </w:r>
      <w:proofErr w:type="spellEnd"/>
      <w:r w:rsidRPr="006E1521">
        <w:rPr>
          <w:rFonts w:ascii="Times New Roman" w:hAnsi="Times New Roman"/>
          <w:sz w:val="28"/>
          <w:szCs w:val="28"/>
        </w:rPr>
        <w:t xml:space="preserve"> Яна – победительница Кубка Европы и Первенства Европы по дзюдо;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  <w:t xml:space="preserve">Борисова </w:t>
      </w:r>
      <w:proofErr w:type="spellStart"/>
      <w:r w:rsidRPr="006E1521">
        <w:rPr>
          <w:rFonts w:ascii="Times New Roman" w:hAnsi="Times New Roman"/>
          <w:sz w:val="28"/>
          <w:szCs w:val="28"/>
        </w:rPr>
        <w:t>Глафира</w:t>
      </w:r>
      <w:proofErr w:type="spellEnd"/>
      <w:r w:rsidRPr="006E1521">
        <w:rPr>
          <w:rFonts w:ascii="Times New Roman" w:hAnsi="Times New Roman"/>
          <w:sz w:val="28"/>
          <w:szCs w:val="28"/>
        </w:rPr>
        <w:t xml:space="preserve"> – серебряная медалистка Кубка Европы, победительница и бронзовая медалистка Первенства Европы по дзюдо;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  <w:t>Борисова Ольга – бронзовая медалистка Кубка Европы по дзюдо;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</w:r>
      <w:proofErr w:type="spellStart"/>
      <w:r w:rsidRPr="006E1521">
        <w:rPr>
          <w:rFonts w:ascii="Times New Roman" w:hAnsi="Times New Roman"/>
          <w:sz w:val="28"/>
          <w:szCs w:val="28"/>
        </w:rPr>
        <w:t>Нугаева</w:t>
      </w:r>
      <w:proofErr w:type="spellEnd"/>
      <w:r w:rsidRPr="006E1521">
        <w:rPr>
          <w:rFonts w:ascii="Times New Roman" w:hAnsi="Times New Roman"/>
          <w:sz w:val="28"/>
          <w:szCs w:val="28"/>
        </w:rPr>
        <w:t xml:space="preserve"> Лилия – победительница Первенства Европы, бронзовая медалистка Ку</w:t>
      </w:r>
      <w:r w:rsidR="00764882">
        <w:rPr>
          <w:rFonts w:ascii="Times New Roman" w:hAnsi="Times New Roman"/>
          <w:sz w:val="28"/>
          <w:szCs w:val="28"/>
        </w:rPr>
        <w:t>б</w:t>
      </w:r>
      <w:r w:rsidRPr="006E1521">
        <w:rPr>
          <w:rFonts w:ascii="Times New Roman" w:hAnsi="Times New Roman"/>
          <w:sz w:val="28"/>
          <w:szCs w:val="28"/>
        </w:rPr>
        <w:t>ка Европы по дзюдо;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  <w:t xml:space="preserve">Товмасян </w:t>
      </w:r>
      <w:proofErr w:type="spellStart"/>
      <w:r w:rsidRPr="006E1521">
        <w:rPr>
          <w:rFonts w:ascii="Times New Roman" w:hAnsi="Times New Roman"/>
          <w:sz w:val="28"/>
          <w:szCs w:val="28"/>
        </w:rPr>
        <w:t>Арман</w:t>
      </w:r>
      <w:proofErr w:type="spellEnd"/>
      <w:r w:rsidRPr="006E1521">
        <w:rPr>
          <w:rFonts w:ascii="Times New Roman" w:hAnsi="Times New Roman"/>
          <w:sz w:val="28"/>
          <w:szCs w:val="28"/>
        </w:rPr>
        <w:t xml:space="preserve"> – победитель Первенства мира и Первенства Европы по самбо;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8A1AFD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</w:r>
      <w:proofErr w:type="spellStart"/>
      <w:r w:rsidRPr="006E1521">
        <w:rPr>
          <w:rFonts w:ascii="Times New Roman" w:hAnsi="Times New Roman"/>
          <w:sz w:val="28"/>
          <w:szCs w:val="28"/>
        </w:rPr>
        <w:t>Кольжанов</w:t>
      </w:r>
      <w:proofErr w:type="spellEnd"/>
      <w:r w:rsidRPr="006E1521">
        <w:rPr>
          <w:rFonts w:ascii="Times New Roman" w:hAnsi="Times New Roman"/>
          <w:sz w:val="28"/>
          <w:szCs w:val="28"/>
        </w:rPr>
        <w:t xml:space="preserve"> Денис – победитель Первенства мира и бронзовый медалист Первенства Европы по самбо;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</w:r>
      <w:proofErr w:type="spellStart"/>
      <w:r w:rsidRPr="006E1521">
        <w:rPr>
          <w:rFonts w:ascii="Times New Roman" w:hAnsi="Times New Roman"/>
          <w:sz w:val="28"/>
          <w:szCs w:val="28"/>
        </w:rPr>
        <w:t>Желбунов</w:t>
      </w:r>
      <w:proofErr w:type="spellEnd"/>
      <w:r w:rsidRPr="006E1521">
        <w:rPr>
          <w:rFonts w:ascii="Times New Roman" w:hAnsi="Times New Roman"/>
          <w:sz w:val="28"/>
          <w:szCs w:val="28"/>
        </w:rPr>
        <w:t xml:space="preserve"> Алексей – победитель Первенства Европы по боксу;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  <w:t xml:space="preserve">Дмитрий </w:t>
      </w:r>
      <w:proofErr w:type="gramStart"/>
      <w:r w:rsidRPr="006E1521">
        <w:rPr>
          <w:rFonts w:ascii="Times New Roman" w:hAnsi="Times New Roman"/>
          <w:sz w:val="28"/>
          <w:szCs w:val="28"/>
        </w:rPr>
        <w:t>Моргунов</w:t>
      </w:r>
      <w:proofErr w:type="gramEnd"/>
      <w:r w:rsidRPr="006E1521">
        <w:rPr>
          <w:rFonts w:ascii="Times New Roman" w:hAnsi="Times New Roman"/>
          <w:sz w:val="28"/>
          <w:szCs w:val="28"/>
        </w:rPr>
        <w:t xml:space="preserve"> – бронзовый призер Первенства мира и серебряный призер Первенства Европы по гребле на байдарках и каноэ;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  <w:t>Крылова Елизавета – бронзовая медалистка Первенства мира и победительница Первенства Европы по гребному спорту;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  <w:t>Плаксина Валентина – победитель Пе</w:t>
      </w:r>
      <w:r w:rsidR="00764882">
        <w:rPr>
          <w:rFonts w:ascii="Times New Roman" w:hAnsi="Times New Roman"/>
          <w:sz w:val="28"/>
          <w:szCs w:val="28"/>
        </w:rPr>
        <w:t>рвенства м</w:t>
      </w:r>
      <w:r w:rsidRPr="006E1521">
        <w:rPr>
          <w:rFonts w:ascii="Times New Roman" w:hAnsi="Times New Roman"/>
          <w:sz w:val="28"/>
          <w:szCs w:val="28"/>
        </w:rPr>
        <w:t>ира и бронзовая медалистка Первенства Европы по гребному спорту;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lastRenderedPageBreak/>
        <w:t>–</w:t>
      </w:r>
      <w:r w:rsidRPr="006E1521">
        <w:rPr>
          <w:rFonts w:ascii="Times New Roman" w:hAnsi="Times New Roman"/>
          <w:sz w:val="28"/>
          <w:szCs w:val="28"/>
        </w:rPr>
        <w:tab/>
        <w:t>Аксенов</w:t>
      </w:r>
      <w:r w:rsidR="00764882">
        <w:rPr>
          <w:rFonts w:ascii="Times New Roman" w:hAnsi="Times New Roman"/>
          <w:sz w:val="28"/>
          <w:szCs w:val="28"/>
        </w:rPr>
        <w:t>а Анна – победитель Первенства м</w:t>
      </w:r>
      <w:r w:rsidRPr="006E1521">
        <w:rPr>
          <w:rFonts w:ascii="Times New Roman" w:hAnsi="Times New Roman"/>
          <w:sz w:val="28"/>
          <w:szCs w:val="28"/>
        </w:rPr>
        <w:t>ира и бронзовая медалистка Первенства Европы по гребному спорту;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  <w:t xml:space="preserve">Петросян </w:t>
      </w:r>
      <w:proofErr w:type="spellStart"/>
      <w:r w:rsidRPr="006E1521">
        <w:rPr>
          <w:rFonts w:ascii="Times New Roman" w:hAnsi="Times New Roman"/>
          <w:sz w:val="28"/>
          <w:szCs w:val="28"/>
        </w:rPr>
        <w:t>Вреж</w:t>
      </w:r>
      <w:proofErr w:type="spellEnd"/>
      <w:r w:rsidRPr="006E1521">
        <w:rPr>
          <w:rFonts w:ascii="Times New Roman" w:hAnsi="Times New Roman"/>
          <w:sz w:val="28"/>
          <w:szCs w:val="28"/>
        </w:rPr>
        <w:t xml:space="preserve"> – побед</w:t>
      </w:r>
      <w:r w:rsidR="00764882">
        <w:rPr>
          <w:rFonts w:ascii="Times New Roman" w:hAnsi="Times New Roman"/>
          <w:sz w:val="28"/>
          <w:szCs w:val="28"/>
        </w:rPr>
        <w:t>итель и бронзовый призер Кубка м</w:t>
      </w:r>
      <w:r w:rsidRPr="006E1521">
        <w:rPr>
          <w:rFonts w:ascii="Times New Roman" w:hAnsi="Times New Roman"/>
          <w:sz w:val="28"/>
          <w:szCs w:val="28"/>
        </w:rPr>
        <w:t xml:space="preserve">ира по </w:t>
      </w:r>
      <w:proofErr w:type="spellStart"/>
      <w:r w:rsidRPr="006E1521">
        <w:rPr>
          <w:rFonts w:ascii="Times New Roman" w:hAnsi="Times New Roman"/>
          <w:sz w:val="28"/>
          <w:szCs w:val="28"/>
        </w:rPr>
        <w:t>кикбоксингу</w:t>
      </w:r>
      <w:proofErr w:type="spellEnd"/>
      <w:r w:rsidRPr="006E1521">
        <w:rPr>
          <w:rFonts w:ascii="Times New Roman" w:hAnsi="Times New Roman"/>
          <w:sz w:val="28"/>
          <w:szCs w:val="28"/>
        </w:rPr>
        <w:t>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  <w:t>Маг</w:t>
      </w:r>
      <w:r w:rsidR="00764882">
        <w:rPr>
          <w:rFonts w:ascii="Times New Roman" w:hAnsi="Times New Roman"/>
          <w:sz w:val="28"/>
          <w:szCs w:val="28"/>
        </w:rPr>
        <w:t>омедов Саид – победитель Кубка м</w:t>
      </w:r>
      <w:r w:rsidRPr="006E1521">
        <w:rPr>
          <w:rFonts w:ascii="Times New Roman" w:hAnsi="Times New Roman"/>
          <w:sz w:val="28"/>
          <w:szCs w:val="28"/>
        </w:rPr>
        <w:t xml:space="preserve">ира по </w:t>
      </w:r>
      <w:proofErr w:type="spellStart"/>
      <w:r w:rsidRPr="006E1521">
        <w:rPr>
          <w:rFonts w:ascii="Times New Roman" w:hAnsi="Times New Roman"/>
          <w:sz w:val="28"/>
          <w:szCs w:val="28"/>
        </w:rPr>
        <w:t>кикбоксингу</w:t>
      </w:r>
      <w:proofErr w:type="spellEnd"/>
      <w:r w:rsidRPr="006E1521">
        <w:rPr>
          <w:rFonts w:ascii="Times New Roman" w:hAnsi="Times New Roman"/>
          <w:sz w:val="28"/>
          <w:szCs w:val="28"/>
        </w:rPr>
        <w:t>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</w:r>
      <w:proofErr w:type="spellStart"/>
      <w:r w:rsidRPr="006E1521">
        <w:rPr>
          <w:rFonts w:ascii="Times New Roman" w:hAnsi="Times New Roman"/>
          <w:sz w:val="28"/>
          <w:szCs w:val="28"/>
        </w:rPr>
        <w:t>Штырков</w:t>
      </w:r>
      <w:proofErr w:type="spellEnd"/>
      <w:r w:rsidR="00764882">
        <w:rPr>
          <w:rFonts w:ascii="Times New Roman" w:hAnsi="Times New Roman"/>
          <w:sz w:val="28"/>
          <w:szCs w:val="28"/>
        </w:rPr>
        <w:t xml:space="preserve"> Артем – победитель Первенства м</w:t>
      </w:r>
      <w:r w:rsidRPr="006E1521">
        <w:rPr>
          <w:rFonts w:ascii="Times New Roman" w:hAnsi="Times New Roman"/>
          <w:sz w:val="28"/>
          <w:szCs w:val="28"/>
        </w:rPr>
        <w:t xml:space="preserve">ира по </w:t>
      </w:r>
      <w:proofErr w:type="spellStart"/>
      <w:r w:rsidRPr="006E1521">
        <w:rPr>
          <w:rFonts w:ascii="Times New Roman" w:hAnsi="Times New Roman"/>
          <w:sz w:val="28"/>
          <w:szCs w:val="28"/>
        </w:rPr>
        <w:t>кикбоксингу</w:t>
      </w:r>
      <w:proofErr w:type="spellEnd"/>
      <w:r w:rsidRPr="006E1521">
        <w:rPr>
          <w:rFonts w:ascii="Times New Roman" w:hAnsi="Times New Roman"/>
          <w:sz w:val="28"/>
          <w:szCs w:val="28"/>
        </w:rPr>
        <w:t>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</w:r>
      <w:proofErr w:type="spellStart"/>
      <w:r w:rsidRPr="006E1521">
        <w:rPr>
          <w:rFonts w:ascii="Times New Roman" w:hAnsi="Times New Roman"/>
          <w:sz w:val="28"/>
          <w:szCs w:val="28"/>
        </w:rPr>
        <w:t>Сухоловская</w:t>
      </w:r>
      <w:proofErr w:type="spellEnd"/>
      <w:r w:rsidRPr="006E15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521">
        <w:rPr>
          <w:rFonts w:ascii="Times New Roman" w:hAnsi="Times New Roman"/>
          <w:sz w:val="28"/>
          <w:szCs w:val="28"/>
        </w:rPr>
        <w:t>Ульяна</w:t>
      </w:r>
      <w:proofErr w:type="spellEnd"/>
      <w:r w:rsidRPr="006E1521">
        <w:rPr>
          <w:rFonts w:ascii="Times New Roman" w:hAnsi="Times New Roman"/>
          <w:sz w:val="28"/>
          <w:szCs w:val="28"/>
        </w:rPr>
        <w:t xml:space="preserve"> – победительница и серебряная медалистка Первенства мира и Первенства Европы по спортивному ориентированию;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  <w:t xml:space="preserve">Филипп </w:t>
      </w:r>
      <w:proofErr w:type="spellStart"/>
      <w:r w:rsidRPr="006E1521">
        <w:rPr>
          <w:rFonts w:ascii="Times New Roman" w:hAnsi="Times New Roman"/>
          <w:sz w:val="28"/>
          <w:szCs w:val="28"/>
        </w:rPr>
        <w:t>Торишний</w:t>
      </w:r>
      <w:proofErr w:type="spellEnd"/>
      <w:r w:rsidRPr="006E1521">
        <w:rPr>
          <w:rFonts w:ascii="Times New Roman" w:hAnsi="Times New Roman"/>
          <w:sz w:val="28"/>
          <w:szCs w:val="28"/>
        </w:rPr>
        <w:t xml:space="preserve"> – победитель и бронзовый медалист чемпионата Европы по плаванию (спорт глухих);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  <w:t xml:space="preserve">Андрей </w:t>
      </w:r>
      <w:proofErr w:type="spellStart"/>
      <w:r w:rsidRPr="006E1521">
        <w:rPr>
          <w:rFonts w:ascii="Times New Roman" w:hAnsi="Times New Roman"/>
          <w:sz w:val="28"/>
          <w:szCs w:val="28"/>
        </w:rPr>
        <w:t>Живаев</w:t>
      </w:r>
      <w:proofErr w:type="spellEnd"/>
      <w:r w:rsidRPr="006E1521">
        <w:rPr>
          <w:rFonts w:ascii="Times New Roman" w:hAnsi="Times New Roman"/>
          <w:sz w:val="28"/>
          <w:szCs w:val="28"/>
        </w:rPr>
        <w:t xml:space="preserve"> – победитель чемпионата Европы по плаванию (спорт глухих);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  <w:t>Шаяхметова Кристина – победитель чемпионата Европы по плаванию (спорт глухих);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</w:r>
      <w:proofErr w:type="spellStart"/>
      <w:r w:rsidRPr="006E1521">
        <w:rPr>
          <w:rFonts w:ascii="Times New Roman" w:hAnsi="Times New Roman"/>
          <w:sz w:val="28"/>
          <w:szCs w:val="28"/>
        </w:rPr>
        <w:t>Палин</w:t>
      </w:r>
      <w:proofErr w:type="spellEnd"/>
      <w:r w:rsidRPr="006E1521">
        <w:rPr>
          <w:rFonts w:ascii="Times New Roman" w:hAnsi="Times New Roman"/>
          <w:sz w:val="28"/>
          <w:szCs w:val="28"/>
        </w:rPr>
        <w:t xml:space="preserve"> Денис – победитель и </w:t>
      </w:r>
      <w:r w:rsidR="00764882">
        <w:rPr>
          <w:rFonts w:ascii="Times New Roman" w:hAnsi="Times New Roman"/>
          <w:sz w:val="28"/>
          <w:szCs w:val="28"/>
        </w:rPr>
        <w:t>серебряный медалист чемпионата м</w:t>
      </w:r>
      <w:r w:rsidRPr="006E1521">
        <w:rPr>
          <w:rFonts w:ascii="Times New Roman" w:hAnsi="Times New Roman"/>
          <w:sz w:val="28"/>
          <w:szCs w:val="28"/>
        </w:rPr>
        <w:t>ира по шахматам (спорт ПОДА);</w:t>
      </w:r>
    </w:p>
    <w:p w:rsidR="00C14786" w:rsidRPr="006E1521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  <w:t>Кукушкина Анастасия – победительница Европейских детских легкоатлетических Игр;</w:t>
      </w:r>
    </w:p>
    <w:p w:rsidR="00C14786" w:rsidRPr="002F68F4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521">
        <w:rPr>
          <w:rFonts w:ascii="Times New Roman" w:hAnsi="Times New Roman"/>
          <w:sz w:val="28"/>
          <w:szCs w:val="28"/>
        </w:rPr>
        <w:t>–</w:t>
      </w:r>
      <w:r w:rsidRPr="006E1521">
        <w:rPr>
          <w:rFonts w:ascii="Times New Roman" w:hAnsi="Times New Roman"/>
          <w:sz w:val="28"/>
          <w:szCs w:val="28"/>
        </w:rPr>
        <w:tab/>
      </w:r>
      <w:proofErr w:type="spellStart"/>
      <w:r w:rsidRPr="006E1521">
        <w:rPr>
          <w:rFonts w:ascii="Times New Roman" w:hAnsi="Times New Roman"/>
          <w:sz w:val="28"/>
          <w:szCs w:val="28"/>
        </w:rPr>
        <w:t>Баранник</w:t>
      </w:r>
      <w:proofErr w:type="spellEnd"/>
      <w:r w:rsidRPr="006E1521">
        <w:rPr>
          <w:rFonts w:ascii="Times New Roman" w:hAnsi="Times New Roman"/>
          <w:sz w:val="28"/>
          <w:szCs w:val="28"/>
        </w:rPr>
        <w:t xml:space="preserve"> Анастас</w:t>
      </w:r>
      <w:r w:rsidR="00764882">
        <w:rPr>
          <w:rFonts w:ascii="Times New Roman" w:hAnsi="Times New Roman"/>
          <w:sz w:val="28"/>
          <w:szCs w:val="28"/>
        </w:rPr>
        <w:t>ия – победительница чемпионата м</w:t>
      </w:r>
      <w:r w:rsidRPr="006E1521">
        <w:rPr>
          <w:rFonts w:ascii="Times New Roman" w:hAnsi="Times New Roman"/>
          <w:sz w:val="28"/>
          <w:szCs w:val="28"/>
        </w:rPr>
        <w:t>ира по парашютному спорту.</w:t>
      </w:r>
    </w:p>
    <w:p w:rsidR="00C14786" w:rsidRPr="00A00A13" w:rsidRDefault="00C14786" w:rsidP="00C14786">
      <w:pPr>
        <w:pStyle w:val="1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43B90">
        <w:rPr>
          <w:rFonts w:ascii="Times New Roman" w:hAnsi="Times New Roman"/>
          <w:sz w:val="28"/>
          <w:szCs w:val="28"/>
        </w:rPr>
        <w:t>Особое значение для развития спорта имеет материальное стимулирование саратовских спортсменов и тренеров.</w:t>
      </w:r>
    </w:p>
    <w:p w:rsidR="00C14786" w:rsidRPr="00743B90" w:rsidRDefault="00C14786" w:rsidP="00C147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B90">
        <w:rPr>
          <w:rFonts w:ascii="Times New Roman" w:hAnsi="Times New Roman" w:cs="Times New Roman"/>
          <w:sz w:val="28"/>
          <w:szCs w:val="28"/>
        </w:rPr>
        <w:t xml:space="preserve">В соответствии с Законом Саратовской области от 30 июля 2008 года </w:t>
      </w:r>
      <w:r w:rsidRPr="00743B90">
        <w:rPr>
          <w:rFonts w:ascii="Times New Roman" w:hAnsi="Times New Roman" w:cs="Times New Roman"/>
          <w:sz w:val="28"/>
          <w:szCs w:val="28"/>
        </w:rPr>
        <w:br/>
        <w:t>№ 220 ЗСО «О физической культуре и спорте», за счет средств областного бюджета саратовским спортсменам и тренерам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43B90">
        <w:rPr>
          <w:rFonts w:ascii="Times New Roman" w:hAnsi="Times New Roman" w:cs="Times New Roman"/>
          <w:sz w:val="28"/>
          <w:szCs w:val="28"/>
        </w:rPr>
        <w:t xml:space="preserve"> году осуществлялись следующие выплаты стимулирующего характера: </w:t>
      </w:r>
    </w:p>
    <w:p w:rsidR="00C14786" w:rsidRPr="00A00A13" w:rsidRDefault="00C14786" w:rsidP="00C14786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43B90">
        <w:rPr>
          <w:rFonts w:ascii="Times New Roman" w:hAnsi="Times New Roman" w:cs="Times New Roman"/>
          <w:sz w:val="28"/>
          <w:szCs w:val="28"/>
        </w:rPr>
        <w:t xml:space="preserve">- пожизненное ежемесячное денежное содержание (3000, 2100, 1500 либо 1200 руб.) – </w:t>
      </w:r>
      <w:r w:rsidRPr="00E638F2">
        <w:rPr>
          <w:rFonts w:ascii="Times New Roman" w:hAnsi="Times New Roman" w:cs="Times New Roman"/>
          <w:sz w:val="28"/>
          <w:szCs w:val="28"/>
        </w:rPr>
        <w:t xml:space="preserve">73 человека; </w:t>
      </w:r>
    </w:p>
    <w:p w:rsidR="00C14786" w:rsidRPr="00FC674E" w:rsidRDefault="00C14786" w:rsidP="00764882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lightGray"/>
        </w:rPr>
      </w:pPr>
      <w:r w:rsidRPr="00743B90">
        <w:rPr>
          <w:rFonts w:ascii="Times New Roman" w:hAnsi="Times New Roman" w:cs="Times New Roman"/>
          <w:sz w:val="28"/>
          <w:szCs w:val="28"/>
        </w:rPr>
        <w:t xml:space="preserve">- ежемесячная стипендия спортсменам – призерам Олимпийских игр, чемпионатов мира и Европы по олимпийским видам спорта (20 000 руб.) – </w:t>
      </w:r>
      <w:r w:rsidRPr="00743B90">
        <w:rPr>
          <w:rFonts w:ascii="Times New Roman" w:hAnsi="Times New Roman" w:cs="Times New Roman"/>
          <w:sz w:val="28"/>
          <w:szCs w:val="28"/>
        </w:rPr>
        <w:br/>
      </w:r>
      <w:r w:rsidRPr="008A1AFD">
        <w:rPr>
          <w:rFonts w:ascii="Times New Roman" w:hAnsi="Times New Roman" w:cs="Times New Roman"/>
          <w:sz w:val="28"/>
          <w:szCs w:val="28"/>
        </w:rPr>
        <w:t>4 человека;</w:t>
      </w:r>
      <w:r w:rsidRPr="008A1AFD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</w:t>
      </w:r>
    </w:p>
    <w:p w:rsidR="00C14786" w:rsidRPr="008A1AFD" w:rsidRDefault="00C14786" w:rsidP="00C147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B90">
        <w:rPr>
          <w:rFonts w:ascii="Times New Roman" w:hAnsi="Times New Roman" w:cs="Times New Roman"/>
          <w:sz w:val="28"/>
          <w:szCs w:val="28"/>
        </w:rPr>
        <w:t>- ежемесячная стипендия спортсменам победителям чемпионатов России, первенств мира, Европы, России, финальных соревнований Спартакиады молодежи России по олимпийским видам спорта (2 500 руб</w:t>
      </w:r>
      <w:r w:rsidRPr="008A1AFD">
        <w:rPr>
          <w:rFonts w:ascii="Times New Roman" w:hAnsi="Times New Roman" w:cs="Times New Roman"/>
          <w:sz w:val="28"/>
          <w:szCs w:val="28"/>
        </w:rPr>
        <w:t>.) – 20 человек.</w:t>
      </w:r>
    </w:p>
    <w:p w:rsidR="008A1AFD" w:rsidRDefault="00C14786" w:rsidP="008A1AF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AFD">
        <w:rPr>
          <w:rFonts w:ascii="Times New Roman" w:hAnsi="Times New Roman" w:cs="Times New Roman"/>
          <w:sz w:val="28"/>
          <w:szCs w:val="32"/>
        </w:rPr>
        <w:t xml:space="preserve">Профессиональный спорт в сезоне 2018-2019 годов </w:t>
      </w:r>
      <w:r w:rsidRPr="008A1AFD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 9-ю игровыми клубами, выступающими в профессиональных лигах различного уровня. В текущем сезоне </w:t>
      </w:r>
      <w:r w:rsidR="0076488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A1AFD">
        <w:rPr>
          <w:rFonts w:ascii="Times New Roman" w:hAnsi="Times New Roman" w:cs="Times New Roman"/>
          <w:color w:val="000000"/>
          <w:sz w:val="28"/>
          <w:szCs w:val="28"/>
        </w:rPr>
        <w:t xml:space="preserve"> саратовских команд представляют наш регион в «элитных» профессиональных лигах, это</w:t>
      </w:r>
      <w:r w:rsidR="003F0D7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A1AFD">
        <w:rPr>
          <w:rFonts w:ascii="Times New Roman" w:hAnsi="Times New Roman" w:cs="Times New Roman"/>
          <w:color w:val="000000"/>
          <w:sz w:val="28"/>
          <w:szCs w:val="28"/>
        </w:rPr>
        <w:t xml:space="preserve"> баскетбольный клуб «</w:t>
      </w:r>
      <w:proofErr w:type="spellStart"/>
      <w:r w:rsidRPr="008A1AFD">
        <w:rPr>
          <w:rFonts w:ascii="Times New Roman" w:hAnsi="Times New Roman" w:cs="Times New Roman"/>
          <w:color w:val="000000"/>
          <w:sz w:val="28"/>
          <w:szCs w:val="28"/>
        </w:rPr>
        <w:t>Автодор</w:t>
      </w:r>
      <w:proofErr w:type="spellEnd"/>
      <w:r w:rsidRPr="008A1AFD">
        <w:rPr>
          <w:rFonts w:ascii="Times New Roman" w:hAnsi="Times New Roman" w:cs="Times New Roman"/>
          <w:color w:val="000000"/>
          <w:sz w:val="28"/>
          <w:szCs w:val="28"/>
        </w:rPr>
        <w:t>» (Единая Лига ВТБ), футбольный клуб «Дельта» (Чемпионат России по пляжному футболу), гандбольный клуб «</w:t>
      </w:r>
      <w:proofErr w:type="spellStart"/>
      <w:r w:rsidRPr="008A1AFD">
        <w:rPr>
          <w:rFonts w:ascii="Times New Roman" w:hAnsi="Times New Roman" w:cs="Times New Roman"/>
          <w:color w:val="000000"/>
          <w:sz w:val="28"/>
          <w:szCs w:val="28"/>
        </w:rPr>
        <w:t>СГАУ-Саратов</w:t>
      </w:r>
      <w:proofErr w:type="spellEnd"/>
      <w:r w:rsidRPr="008A1AFD">
        <w:rPr>
          <w:rFonts w:ascii="Times New Roman" w:hAnsi="Times New Roman" w:cs="Times New Roman"/>
          <w:color w:val="000000"/>
          <w:sz w:val="28"/>
          <w:szCs w:val="28"/>
        </w:rPr>
        <w:t>» (</w:t>
      </w:r>
      <w:proofErr w:type="spellStart"/>
      <w:r w:rsidRPr="008A1AFD">
        <w:rPr>
          <w:rFonts w:ascii="Times New Roman" w:hAnsi="Times New Roman" w:cs="Times New Roman"/>
          <w:color w:val="000000"/>
          <w:sz w:val="28"/>
          <w:szCs w:val="28"/>
        </w:rPr>
        <w:t>Суперлига</w:t>
      </w:r>
      <w:proofErr w:type="spellEnd"/>
      <w:r w:rsidRPr="008A1AFD">
        <w:rPr>
          <w:rFonts w:ascii="Times New Roman" w:hAnsi="Times New Roman" w:cs="Times New Roman"/>
          <w:color w:val="000000"/>
          <w:sz w:val="28"/>
          <w:szCs w:val="28"/>
        </w:rPr>
        <w:t>), волейбольный клуб «Протон-Саратов» (</w:t>
      </w:r>
      <w:proofErr w:type="spellStart"/>
      <w:r w:rsidRPr="008A1AFD">
        <w:rPr>
          <w:rFonts w:ascii="Times New Roman" w:hAnsi="Times New Roman" w:cs="Times New Roman"/>
          <w:color w:val="000000"/>
          <w:sz w:val="28"/>
          <w:szCs w:val="28"/>
        </w:rPr>
        <w:t>Суперлига</w:t>
      </w:r>
      <w:proofErr w:type="spellEnd"/>
      <w:r w:rsidRPr="008A1AF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6488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A1A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64882" w:rsidRPr="00670B65">
        <w:rPr>
          <w:rFonts w:ascii="Times New Roman" w:hAnsi="Times New Roman" w:cs="Times New Roman"/>
          <w:color w:val="000000"/>
          <w:sz w:val="28"/>
          <w:szCs w:val="28"/>
        </w:rPr>
        <w:t>спидвей</w:t>
      </w:r>
      <w:r w:rsidR="00670B65">
        <w:rPr>
          <w:rFonts w:ascii="Times New Roman" w:hAnsi="Times New Roman" w:cs="Times New Roman"/>
          <w:color w:val="000000"/>
          <w:sz w:val="28"/>
          <w:szCs w:val="28"/>
        </w:rPr>
        <w:t>ный</w:t>
      </w:r>
      <w:proofErr w:type="spellEnd"/>
      <w:r w:rsidR="00670B65">
        <w:rPr>
          <w:rFonts w:ascii="Times New Roman" w:hAnsi="Times New Roman" w:cs="Times New Roman"/>
          <w:color w:val="000000"/>
          <w:sz w:val="28"/>
          <w:szCs w:val="28"/>
        </w:rPr>
        <w:t xml:space="preserve"> клуб «Турбина»</w:t>
      </w:r>
      <w:r w:rsidR="007648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53B" w:rsidRDefault="00670B65" w:rsidP="00E638F2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4882">
        <w:rPr>
          <w:rFonts w:ascii="Times New Roman" w:hAnsi="Times New Roman"/>
          <w:sz w:val="28"/>
          <w:szCs w:val="28"/>
        </w:rPr>
        <w:t>З</w:t>
      </w:r>
      <w:r w:rsidR="001E026A" w:rsidRPr="00E638F2">
        <w:rPr>
          <w:rFonts w:ascii="Times New Roman" w:hAnsi="Times New Roman"/>
          <w:sz w:val="28"/>
          <w:szCs w:val="28"/>
        </w:rPr>
        <w:t xml:space="preserve">а </w:t>
      </w:r>
      <w:r w:rsidR="00764882">
        <w:rPr>
          <w:rFonts w:ascii="Times New Roman" w:hAnsi="Times New Roman"/>
          <w:sz w:val="28"/>
          <w:szCs w:val="28"/>
        </w:rPr>
        <w:t xml:space="preserve">счет </w:t>
      </w:r>
      <w:r w:rsidR="00F152D3">
        <w:rPr>
          <w:rFonts w:ascii="Times New Roman" w:hAnsi="Times New Roman"/>
          <w:sz w:val="28"/>
          <w:szCs w:val="28"/>
        </w:rPr>
        <w:t xml:space="preserve">привлеченных министерством </w:t>
      </w:r>
      <w:r w:rsidR="00764882">
        <w:rPr>
          <w:rFonts w:ascii="Times New Roman" w:hAnsi="Times New Roman"/>
          <w:sz w:val="28"/>
          <w:szCs w:val="28"/>
        </w:rPr>
        <w:t xml:space="preserve">внебюджетных средств </w:t>
      </w:r>
      <w:r w:rsidR="00764882" w:rsidRPr="00E638F2">
        <w:rPr>
          <w:rFonts w:ascii="Times New Roman" w:hAnsi="Times New Roman"/>
          <w:sz w:val="28"/>
          <w:szCs w:val="28"/>
        </w:rPr>
        <w:t xml:space="preserve">в 2018 </w:t>
      </w:r>
      <w:r w:rsidR="00764882" w:rsidRPr="00F152D3">
        <w:rPr>
          <w:rFonts w:ascii="Times New Roman" w:hAnsi="Times New Roman"/>
          <w:sz w:val="28"/>
          <w:szCs w:val="28"/>
        </w:rPr>
        <w:t>году</w:t>
      </w:r>
      <w:r w:rsidR="00F152D3">
        <w:rPr>
          <w:rFonts w:ascii="Times New Roman" w:hAnsi="Times New Roman"/>
          <w:sz w:val="28"/>
          <w:szCs w:val="28"/>
        </w:rPr>
        <w:t xml:space="preserve"> оказана </w:t>
      </w:r>
      <w:r w:rsidR="00764882" w:rsidRPr="00F152D3">
        <w:rPr>
          <w:rFonts w:ascii="Times New Roman" w:hAnsi="Times New Roman"/>
          <w:sz w:val="28"/>
          <w:szCs w:val="28"/>
        </w:rPr>
        <w:t xml:space="preserve"> </w:t>
      </w:r>
      <w:r w:rsidR="00F152D3" w:rsidRPr="00E638F2">
        <w:rPr>
          <w:rFonts w:ascii="Times New Roman" w:hAnsi="Times New Roman"/>
          <w:sz w:val="28"/>
          <w:szCs w:val="28"/>
        </w:rPr>
        <w:t>поддержк</w:t>
      </w:r>
      <w:r w:rsidR="00F152D3">
        <w:rPr>
          <w:rFonts w:ascii="Times New Roman" w:hAnsi="Times New Roman"/>
          <w:sz w:val="28"/>
          <w:szCs w:val="28"/>
        </w:rPr>
        <w:t>а</w:t>
      </w:r>
      <w:r w:rsidR="00F152D3" w:rsidRPr="00E638F2">
        <w:rPr>
          <w:rFonts w:ascii="Times New Roman" w:hAnsi="Times New Roman"/>
          <w:sz w:val="28"/>
          <w:szCs w:val="28"/>
        </w:rPr>
        <w:t xml:space="preserve"> профессиональны</w:t>
      </w:r>
      <w:r w:rsidR="00F152D3">
        <w:rPr>
          <w:rFonts w:ascii="Times New Roman" w:hAnsi="Times New Roman"/>
          <w:sz w:val="28"/>
          <w:szCs w:val="28"/>
        </w:rPr>
        <w:t>х</w:t>
      </w:r>
      <w:r w:rsidR="00F152D3" w:rsidRPr="00E638F2">
        <w:rPr>
          <w:rFonts w:ascii="Times New Roman" w:hAnsi="Times New Roman"/>
          <w:sz w:val="28"/>
          <w:szCs w:val="28"/>
        </w:rPr>
        <w:t xml:space="preserve"> команд</w:t>
      </w:r>
      <w:r w:rsidR="00F152D3" w:rsidRPr="00F152D3">
        <w:rPr>
          <w:rFonts w:ascii="Times New Roman" w:hAnsi="Times New Roman"/>
          <w:sz w:val="28"/>
          <w:szCs w:val="28"/>
        </w:rPr>
        <w:t xml:space="preserve"> </w:t>
      </w:r>
      <w:r w:rsidR="00F152D3">
        <w:rPr>
          <w:rFonts w:ascii="Times New Roman" w:hAnsi="Times New Roman"/>
          <w:sz w:val="28"/>
          <w:szCs w:val="28"/>
        </w:rPr>
        <w:t xml:space="preserve">в размере - </w:t>
      </w:r>
      <w:r w:rsidR="00F152D3" w:rsidRPr="00F152D3">
        <w:rPr>
          <w:rFonts w:ascii="Times New Roman" w:hAnsi="Times New Roman"/>
          <w:sz w:val="28"/>
          <w:szCs w:val="28"/>
        </w:rPr>
        <w:t xml:space="preserve">134,5  </w:t>
      </w:r>
      <w:proofErr w:type="spellStart"/>
      <w:proofErr w:type="gramStart"/>
      <w:r w:rsidR="00F152D3" w:rsidRPr="00F152D3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="00F152D3" w:rsidRPr="00F152D3">
        <w:rPr>
          <w:rFonts w:ascii="Times New Roman" w:hAnsi="Times New Roman"/>
          <w:sz w:val="28"/>
          <w:szCs w:val="28"/>
        </w:rPr>
        <w:t xml:space="preserve"> руб.</w:t>
      </w:r>
      <w:r w:rsidR="00F152D3">
        <w:rPr>
          <w:rFonts w:ascii="Times New Roman" w:hAnsi="Times New Roman"/>
          <w:sz w:val="28"/>
          <w:szCs w:val="28"/>
        </w:rPr>
        <w:t xml:space="preserve">,  а также </w:t>
      </w:r>
      <w:r w:rsidR="00AE453B" w:rsidRPr="00E638F2">
        <w:rPr>
          <w:rFonts w:ascii="Times New Roman" w:hAnsi="Times New Roman"/>
          <w:b/>
          <w:sz w:val="28"/>
          <w:szCs w:val="28"/>
        </w:rPr>
        <w:t xml:space="preserve"> </w:t>
      </w:r>
      <w:r w:rsidR="000813A1" w:rsidRPr="000813A1">
        <w:rPr>
          <w:rFonts w:ascii="Times New Roman" w:hAnsi="Times New Roman"/>
          <w:sz w:val="28"/>
          <w:szCs w:val="28"/>
        </w:rPr>
        <w:t xml:space="preserve">на проведение крупных физкультурно-массовых мероприятий </w:t>
      </w:r>
      <w:r w:rsidR="00F152D3">
        <w:rPr>
          <w:rFonts w:ascii="Times New Roman" w:hAnsi="Times New Roman"/>
          <w:sz w:val="28"/>
          <w:szCs w:val="28"/>
        </w:rPr>
        <w:t xml:space="preserve">выделено -  </w:t>
      </w:r>
      <w:r w:rsidR="000813A1">
        <w:rPr>
          <w:rFonts w:ascii="Times New Roman" w:hAnsi="Times New Roman"/>
          <w:sz w:val="28"/>
          <w:szCs w:val="28"/>
        </w:rPr>
        <w:t>2,9</w:t>
      </w:r>
      <w:r w:rsidR="00F152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52D3">
        <w:rPr>
          <w:rFonts w:ascii="Times New Roman" w:hAnsi="Times New Roman"/>
          <w:sz w:val="28"/>
          <w:szCs w:val="28"/>
        </w:rPr>
        <w:t>млн</w:t>
      </w:r>
      <w:proofErr w:type="spellEnd"/>
      <w:r w:rsidR="00F152D3">
        <w:rPr>
          <w:rFonts w:ascii="Times New Roman" w:hAnsi="Times New Roman"/>
          <w:sz w:val="28"/>
          <w:szCs w:val="28"/>
        </w:rPr>
        <w:t xml:space="preserve"> руб. спонсорских</w:t>
      </w:r>
      <w:r w:rsidR="000813A1" w:rsidRPr="000813A1">
        <w:rPr>
          <w:rFonts w:ascii="Times New Roman" w:hAnsi="Times New Roman"/>
          <w:sz w:val="28"/>
          <w:szCs w:val="28"/>
        </w:rPr>
        <w:t xml:space="preserve"> </w:t>
      </w:r>
      <w:r w:rsidR="000813A1">
        <w:rPr>
          <w:rFonts w:ascii="Times New Roman" w:hAnsi="Times New Roman"/>
          <w:sz w:val="28"/>
          <w:szCs w:val="28"/>
        </w:rPr>
        <w:t>средств</w:t>
      </w:r>
      <w:r w:rsidR="00AE453B" w:rsidRPr="00F152D3">
        <w:rPr>
          <w:rFonts w:ascii="Times New Roman" w:hAnsi="Times New Roman"/>
          <w:sz w:val="28"/>
          <w:szCs w:val="28"/>
        </w:rPr>
        <w:t>.</w:t>
      </w:r>
      <w:r w:rsidR="001E026A" w:rsidRPr="00E638F2">
        <w:rPr>
          <w:rFonts w:ascii="Times New Roman" w:hAnsi="Times New Roman"/>
          <w:sz w:val="28"/>
          <w:szCs w:val="28"/>
        </w:rPr>
        <w:t xml:space="preserve"> </w:t>
      </w:r>
    </w:p>
    <w:p w:rsidR="00E638F2" w:rsidRPr="001E026A" w:rsidRDefault="00E638F2" w:rsidP="00E638F2">
      <w:pPr>
        <w:tabs>
          <w:tab w:val="left" w:pos="0"/>
        </w:tabs>
        <w:ind w:firstLine="709"/>
        <w:jc w:val="both"/>
        <w:rPr>
          <w:rFonts w:ascii="Times New Roman" w:eastAsia="Batang" w:hAnsi="Times New Roman"/>
          <w:bCs/>
          <w:iCs/>
          <w:sz w:val="28"/>
          <w:szCs w:val="28"/>
          <w:highlight w:val="yellow"/>
          <w:lang w:eastAsia="ko-KR"/>
        </w:rPr>
      </w:pPr>
    </w:p>
    <w:p w:rsidR="009A0353" w:rsidRPr="00833992" w:rsidRDefault="009A0353" w:rsidP="009A0353">
      <w:pPr>
        <w:pStyle w:val="11"/>
        <w:numPr>
          <w:ilvl w:val="3"/>
          <w:numId w:val="9"/>
        </w:numPr>
        <w:contextualSpacing/>
        <w:jc w:val="both"/>
        <w:rPr>
          <w:rFonts w:ascii="Times New Roman" w:eastAsia="Batang" w:hAnsi="Times New Roman"/>
          <w:bCs/>
          <w:iCs/>
          <w:sz w:val="28"/>
          <w:szCs w:val="28"/>
          <w:lang w:eastAsia="ko-KR"/>
        </w:rPr>
      </w:pPr>
      <w:r w:rsidRPr="00833992">
        <w:rPr>
          <w:rFonts w:ascii="Times New Roman" w:hAnsi="Times New Roman"/>
          <w:b/>
          <w:sz w:val="28"/>
          <w:szCs w:val="28"/>
        </w:rPr>
        <w:lastRenderedPageBreak/>
        <w:t xml:space="preserve">Инвестиции в основной капитал. </w:t>
      </w:r>
      <w:r w:rsidRPr="00833992">
        <w:rPr>
          <w:rFonts w:ascii="Times New Roman" w:hAnsi="Times New Roman"/>
          <w:sz w:val="28"/>
          <w:szCs w:val="28"/>
        </w:rPr>
        <w:t>Одно из основных направлений деятельности министерства</w:t>
      </w:r>
      <w:r w:rsidRPr="00833992">
        <w:rPr>
          <w:rFonts w:ascii="Times New Roman" w:hAnsi="Times New Roman"/>
          <w:b/>
          <w:sz w:val="28"/>
          <w:szCs w:val="28"/>
        </w:rPr>
        <w:t xml:space="preserve"> - </w:t>
      </w:r>
      <w:r w:rsidRPr="00833992">
        <w:rPr>
          <w:rFonts w:ascii="Times New Roman" w:hAnsi="Times New Roman"/>
          <w:b/>
          <w:i/>
          <w:color w:val="000000"/>
          <w:sz w:val="28"/>
          <w:szCs w:val="28"/>
        </w:rPr>
        <w:t>работа по укреплению материально-технической базы</w:t>
      </w:r>
      <w:r w:rsidRPr="00833992">
        <w:rPr>
          <w:rFonts w:ascii="Times New Roman" w:hAnsi="Times New Roman"/>
          <w:color w:val="000000"/>
          <w:sz w:val="28"/>
          <w:szCs w:val="28"/>
        </w:rPr>
        <w:t xml:space="preserve"> в регионе.</w:t>
      </w:r>
      <w:r w:rsidRPr="00833992">
        <w:rPr>
          <w:rFonts w:ascii="Times New Roman" w:eastAsia="Batang" w:hAnsi="Times New Roman"/>
          <w:bCs/>
          <w:iCs/>
          <w:sz w:val="28"/>
          <w:szCs w:val="28"/>
          <w:lang w:eastAsia="ko-KR"/>
        </w:rPr>
        <w:t xml:space="preserve"> </w:t>
      </w:r>
    </w:p>
    <w:p w:rsidR="00833992" w:rsidRPr="001822D3" w:rsidRDefault="00833992" w:rsidP="009A0353">
      <w:pPr>
        <w:pStyle w:val="2"/>
        <w:adjustRightInd w:val="0"/>
        <w:ind w:firstLine="0"/>
        <w:contextualSpacing/>
        <w:outlineLvl w:val="1"/>
        <w:rPr>
          <w:rFonts w:eastAsia="Batang"/>
          <w:bCs/>
          <w:iCs/>
          <w:lang w:eastAsia="ko-KR"/>
        </w:rPr>
      </w:pPr>
      <w:r>
        <w:t xml:space="preserve">        </w:t>
      </w:r>
      <w:r w:rsidR="009A0353" w:rsidRPr="00833992">
        <w:t xml:space="preserve">Инвестиции на укрепление материально-технической базы в 2018 году   составили  </w:t>
      </w:r>
      <w:r w:rsidR="009A0353" w:rsidRPr="00CA24BE">
        <w:t xml:space="preserve">- </w:t>
      </w:r>
      <w:r w:rsidR="00CA24BE" w:rsidRPr="00CA24BE">
        <w:t xml:space="preserve">554,7 </w:t>
      </w:r>
      <w:proofErr w:type="spellStart"/>
      <w:proofErr w:type="gramStart"/>
      <w:r w:rsidR="00CA24BE" w:rsidRPr="00CA24BE">
        <w:t>млн</w:t>
      </w:r>
      <w:proofErr w:type="spellEnd"/>
      <w:proofErr w:type="gramEnd"/>
      <w:r w:rsidR="00CA24BE" w:rsidRPr="00CA24BE">
        <w:t xml:space="preserve"> руб.,</w:t>
      </w:r>
      <w:r w:rsidR="00CA24BE" w:rsidRPr="001822D3">
        <w:t xml:space="preserve"> </w:t>
      </w:r>
      <w:r w:rsidR="009A0353" w:rsidRPr="001822D3">
        <w:t xml:space="preserve"> в том числе:  строительство Дворца водных видов спорта - 67,4 </w:t>
      </w:r>
      <w:proofErr w:type="spellStart"/>
      <w:r w:rsidR="009A0353" w:rsidRPr="001822D3">
        <w:t>млн</w:t>
      </w:r>
      <w:proofErr w:type="spellEnd"/>
      <w:r w:rsidR="009A0353" w:rsidRPr="001822D3">
        <w:t xml:space="preserve"> руб.; реконструкция тренировочной площадки на</w:t>
      </w:r>
      <w:r w:rsidR="009A0353" w:rsidRPr="001822D3">
        <w:rPr>
          <w:rFonts w:eastAsia="Batang"/>
          <w:bCs/>
          <w:iCs/>
          <w:lang w:eastAsia="ko-KR"/>
        </w:rPr>
        <w:t xml:space="preserve"> </w:t>
      </w:r>
      <w:r w:rsidR="009A0353" w:rsidRPr="001822D3">
        <w:t xml:space="preserve"> стадионе «Авангард» - 154,6 </w:t>
      </w:r>
      <w:proofErr w:type="spellStart"/>
      <w:r w:rsidR="009A0353" w:rsidRPr="001822D3">
        <w:t>млн</w:t>
      </w:r>
      <w:proofErr w:type="spellEnd"/>
      <w:r w:rsidR="009A0353" w:rsidRPr="001822D3">
        <w:t xml:space="preserve"> руб.; строительство спортивного зала и бассейна в </w:t>
      </w:r>
    </w:p>
    <w:p w:rsidR="001822D3" w:rsidRPr="00CE4632" w:rsidRDefault="009A0353" w:rsidP="001822D3">
      <w:pPr>
        <w:pStyle w:val="2"/>
        <w:numPr>
          <w:ilvl w:val="2"/>
          <w:numId w:val="9"/>
        </w:numPr>
        <w:adjustRightInd w:val="0"/>
        <w:contextualSpacing/>
        <w:outlineLvl w:val="1"/>
        <w:rPr>
          <w:rFonts w:eastAsia="Batang"/>
          <w:bCs/>
          <w:iCs/>
          <w:color w:val="auto"/>
          <w:lang w:eastAsia="ko-KR"/>
        </w:rPr>
      </w:pPr>
      <w:r w:rsidRPr="001822D3">
        <w:t xml:space="preserve">г. Красный Кут - 90,6 </w:t>
      </w:r>
      <w:proofErr w:type="spellStart"/>
      <w:proofErr w:type="gramStart"/>
      <w:r w:rsidRPr="001822D3">
        <w:t>млн</w:t>
      </w:r>
      <w:proofErr w:type="spellEnd"/>
      <w:proofErr w:type="gramEnd"/>
      <w:r w:rsidRPr="001822D3">
        <w:t xml:space="preserve"> руб.; </w:t>
      </w:r>
      <w:r w:rsidR="00CA24BE" w:rsidRPr="00CA24BE">
        <w:t xml:space="preserve">завершено строительство </w:t>
      </w:r>
      <w:proofErr w:type="spellStart"/>
      <w:r w:rsidR="00CA24BE" w:rsidRPr="00CA24BE">
        <w:rPr>
          <w:rFonts w:eastAsia="Batang"/>
          <w:bCs/>
          <w:iCs/>
          <w:lang w:eastAsia="ko-KR"/>
        </w:rPr>
        <w:t>ФОКа</w:t>
      </w:r>
      <w:proofErr w:type="spellEnd"/>
      <w:r w:rsidR="00CA24BE" w:rsidRPr="00833992">
        <w:rPr>
          <w:rFonts w:eastAsia="Batang"/>
          <w:bCs/>
          <w:iCs/>
          <w:lang w:eastAsia="ko-KR"/>
        </w:rPr>
        <w:t xml:space="preserve"> </w:t>
      </w:r>
      <w:r w:rsidRPr="001822D3">
        <w:t xml:space="preserve"> с игровым залом и плавательным бассейном в р.п. Татищево - 41,427 </w:t>
      </w:r>
      <w:proofErr w:type="spellStart"/>
      <w:proofErr w:type="gramStart"/>
      <w:r w:rsidRPr="001822D3">
        <w:t>млн</w:t>
      </w:r>
      <w:proofErr w:type="spellEnd"/>
      <w:proofErr w:type="gramEnd"/>
      <w:r w:rsidRPr="001822D3">
        <w:t xml:space="preserve"> руб.; строительство стадиона  «Юность» в г. Ершов - 43,2  </w:t>
      </w:r>
      <w:proofErr w:type="spellStart"/>
      <w:r w:rsidRPr="001822D3">
        <w:t>млн</w:t>
      </w:r>
      <w:proofErr w:type="spellEnd"/>
      <w:r w:rsidRPr="001822D3">
        <w:t xml:space="preserve"> руб.;  приобретение искусственного покрытия для футбольного поля стадиона г. Пугачева - </w:t>
      </w:r>
      <w:r w:rsidR="00764882">
        <w:br/>
      </w:r>
      <w:r w:rsidRPr="001822D3">
        <w:rPr>
          <w:iCs/>
        </w:rPr>
        <w:t xml:space="preserve">10,9 </w:t>
      </w:r>
      <w:proofErr w:type="spellStart"/>
      <w:r w:rsidRPr="001822D3">
        <w:rPr>
          <w:iCs/>
        </w:rPr>
        <w:t>млн</w:t>
      </w:r>
      <w:proofErr w:type="spellEnd"/>
      <w:r w:rsidRPr="001822D3">
        <w:rPr>
          <w:iCs/>
        </w:rPr>
        <w:t xml:space="preserve"> руб</w:t>
      </w:r>
      <w:r w:rsidRPr="001822D3">
        <w:t>.</w:t>
      </w:r>
      <w:r w:rsidR="001822D3">
        <w:t>;</w:t>
      </w:r>
      <w:r w:rsidR="001822D3" w:rsidRPr="001822D3">
        <w:t xml:space="preserve"> </w:t>
      </w:r>
      <w:r w:rsidR="001822D3" w:rsidRPr="00CE4632">
        <w:rPr>
          <w:color w:val="auto"/>
        </w:rPr>
        <w:t xml:space="preserve">устройство </w:t>
      </w:r>
      <w:proofErr w:type="spellStart"/>
      <w:r w:rsidR="001822D3" w:rsidRPr="00CE4632">
        <w:rPr>
          <w:color w:val="auto"/>
        </w:rPr>
        <w:t>скейт</w:t>
      </w:r>
      <w:proofErr w:type="spellEnd"/>
      <w:r w:rsidR="001822D3" w:rsidRPr="00CE4632">
        <w:rPr>
          <w:color w:val="auto"/>
        </w:rPr>
        <w:t xml:space="preserve">–парка на территории Набережной Космонавтов города Саратова – 4,1 </w:t>
      </w:r>
      <w:proofErr w:type="spellStart"/>
      <w:r w:rsidR="001822D3" w:rsidRPr="00CE4632">
        <w:rPr>
          <w:color w:val="auto"/>
        </w:rPr>
        <w:t>млн</w:t>
      </w:r>
      <w:proofErr w:type="spellEnd"/>
      <w:r w:rsidR="001822D3" w:rsidRPr="00CE4632">
        <w:rPr>
          <w:color w:val="auto"/>
        </w:rPr>
        <w:t xml:space="preserve"> руб.;</w:t>
      </w:r>
      <w:r w:rsidR="001822D3" w:rsidRPr="00CE4632">
        <w:rPr>
          <w:rFonts w:eastAsia="Batang"/>
          <w:bCs/>
          <w:iCs/>
          <w:color w:val="auto"/>
          <w:lang w:eastAsia="ko-KR"/>
        </w:rPr>
        <w:t xml:space="preserve"> плават</w:t>
      </w:r>
      <w:r w:rsidR="001822D3">
        <w:rPr>
          <w:rFonts w:eastAsia="Batang"/>
          <w:bCs/>
          <w:iCs/>
          <w:color w:val="auto"/>
          <w:lang w:eastAsia="ko-KR"/>
        </w:rPr>
        <w:t xml:space="preserve">ельный бассейн  АО «Апатит» в </w:t>
      </w:r>
      <w:r w:rsidR="00764882">
        <w:rPr>
          <w:rFonts w:eastAsia="Batang"/>
          <w:bCs/>
          <w:iCs/>
          <w:color w:val="auto"/>
          <w:lang w:eastAsia="ko-KR"/>
        </w:rPr>
        <w:t xml:space="preserve">            </w:t>
      </w:r>
      <w:r w:rsidR="001822D3" w:rsidRPr="00CE4632">
        <w:rPr>
          <w:rFonts w:eastAsia="Batang"/>
          <w:bCs/>
          <w:iCs/>
          <w:color w:val="auto"/>
          <w:lang w:eastAsia="ko-KR"/>
        </w:rPr>
        <w:t xml:space="preserve"> г. Балаково -</w:t>
      </w:r>
      <w:r w:rsidR="001822D3" w:rsidRPr="00CE4632">
        <w:rPr>
          <w:color w:val="auto"/>
        </w:rPr>
        <w:t xml:space="preserve"> 130 </w:t>
      </w:r>
      <w:proofErr w:type="spellStart"/>
      <w:r w:rsidR="001822D3" w:rsidRPr="00CE4632">
        <w:rPr>
          <w:color w:val="auto"/>
        </w:rPr>
        <w:t>млн</w:t>
      </w:r>
      <w:proofErr w:type="spellEnd"/>
      <w:r w:rsidR="001822D3" w:rsidRPr="00CE4632">
        <w:rPr>
          <w:color w:val="auto"/>
        </w:rPr>
        <w:t xml:space="preserve"> руб.; ФОК с игровым залом и плавательным бассей</w:t>
      </w:r>
      <w:r w:rsidR="001822D3">
        <w:rPr>
          <w:color w:val="auto"/>
        </w:rPr>
        <w:t xml:space="preserve">ном ЗАТО Шиханы – 12,5 </w:t>
      </w:r>
      <w:proofErr w:type="spellStart"/>
      <w:r w:rsidR="001822D3">
        <w:rPr>
          <w:color w:val="auto"/>
        </w:rPr>
        <w:t>млн</w:t>
      </w:r>
      <w:proofErr w:type="spellEnd"/>
      <w:r w:rsidR="001822D3">
        <w:rPr>
          <w:color w:val="auto"/>
        </w:rPr>
        <w:t xml:space="preserve"> руб.</w:t>
      </w:r>
    </w:p>
    <w:p w:rsidR="009A0353" w:rsidRPr="00833992" w:rsidRDefault="009A0353" w:rsidP="009A0353">
      <w:pPr>
        <w:pStyle w:val="2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33992">
        <w:rPr>
          <w:rFonts w:ascii="Times New Roman" w:hAnsi="Times New Roman"/>
          <w:sz w:val="28"/>
          <w:szCs w:val="28"/>
        </w:rPr>
        <w:t xml:space="preserve">По состоянию на 01.01.2019 на территории Саратовской области расположено 4087 </w:t>
      </w:r>
      <w:r w:rsidRPr="00833992">
        <w:rPr>
          <w:rFonts w:ascii="Times New Roman" w:hAnsi="Times New Roman"/>
          <w:bCs/>
          <w:sz w:val="28"/>
          <w:szCs w:val="28"/>
        </w:rPr>
        <w:t>спортивных сооружений</w:t>
      </w:r>
      <w:r w:rsidRPr="00833992">
        <w:rPr>
          <w:rFonts w:ascii="Times New Roman" w:hAnsi="Times New Roman"/>
          <w:sz w:val="28"/>
          <w:szCs w:val="28"/>
        </w:rPr>
        <w:t xml:space="preserve">, в том числе: </w:t>
      </w:r>
    </w:p>
    <w:p w:rsidR="009A0353" w:rsidRPr="00833992" w:rsidRDefault="009A0353" w:rsidP="009A0353">
      <w:pPr>
        <w:pStyle w:val="20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833992">
        <w:rPr>
          <w:rFonts w:ascii="Times New Roman" w:hAnsi="Times New Roman"/>
          <w:sz w:val="28"/>
          <w:szCs w:val="28"/>
        </w:rPr>
        <w:t xml:space="preserve">- </w:t>
      </w:r>
      <w:r w:rsidRPr="00833992">
        <w:rPr>
          <w:rFonts w:ascii="Times New Roman" w:hAnsi="Times New Roman"/>
          <w:sz w:val="28"/>
          <w:szCs w:val="28"/>
          <w:u w:val="single"/>
        </w:rPr>
        <w:t>плоскостных сооружений</w:t>
      </w:r>
      <w:r w:rsidRPr="00833992">
        <w:rPr>
          <w:rFonts w:ascii="Times New Roman" w:hAnsi="Times New Roman"/>
          <w:sz w:val="28"/>
          <w:szCs w:val="28"/>
        </w:rPr>
        <w:t xml:space="preserve"> – 1664 </w:t>
      </w:r>
      <w:r w:rsidRPr="00833992">
        <w:rPr>
          <w:rFonts w:ascii="Times New Roman" w:hAnsi="Times New Roman"/>
          <w:i/>
          <w:sz w:val="28"/>
          <w:szCs w:val="28"/>
        </w:rPr>
        <w:t>(из них 386 футбольных полей)</w:t>
      </w:r>
      <w:r w:rsidRPr="00833992">
        <w:rPr>
          <w:rFonts w:ascii="Times New Roman" w:hAnsi="Times New Roman"/>
          <w:sz w:val="28"/>
          <w:szCs w:val="28"/>
        </w:rPr>
        <w:t>, 24 стадиона</w:t>
      </w:r>
      <w:r w:rsidRPr="00833992">
        <w:rPr>
          <w:rFonts w:ascii="Times New Roman" w:hAnsi="Times New Roman"/>
          <w:i/>
          <w:sz w:val="28"/>
          <w:szCs w:val="28"/>
        </w:rPr>
        <w:t>, 1378 спортивных залов, 72  плавательных бассейна, 6 крытых катков, 8 манежей,  74 лыжных баз/трасс, 90 сооружений для стрелковых видов спорта, 1 гребная база, 474 объекта городской и рекреационной инфраструктуры  и  306  других спортсооружений.</w:t>
      </w:r>
    </w:p>
    <w:p w:rsidR="009A0353" w:rsidRPr="00833992" w:rsidRDefault="009A0353" w:rsidP="009A0353">
      <w:pPr>
        <w:pStyle w:val="2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33992">
        <w:rPr>
          <w:rFonts w:ascii="Times New Roman" w:hAnsi="Times New Roman"/>
          <w:sz w:val="28"/>
          <w:szCs w:val="28"/>
        </w:rPr>
        <w:t xml:space="preserve">Кроме того, в зимнее время работают  - </w:t>
      </w:r>
      <w:r w:rsidR="00833992">
        <w:rPr>
          <w:rFonts w:ascii="Times New Roman" w:hAnsi="Times New Roman"/>
          <w:sz w:val="28"/>
          <w:szCs w:val="28"/>
        </w:rPr>
        <w:t xml:space="preserve"> </w:t>
      </w:r>
      <w:r w:rsidRPr="00833992">
        <w:rPr>
          <w:rFonts w:ascii="Times New Roman" w:hAnsi="Times New Roman"/>
          <w:sz w:val="28"/>
          <w:szCs w:val="28"/>
        </w:rPr>
        <w:t>площадки для зимнего футбола – 295, катки – 203, хоккейные коробки – 215, ледовые площадки – 350, горнолыжные базы – 6.</w:t>
      </w:r>
    </w:p>
    <w:p w:rsidR="004242C2" w:rsidRPr="00833992" w:rsidRDefault="004242C2" w:rsidP="005D57C9">
      <w:pPr>
        <w:pStyle w:val="2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D57C9">
        <w:rPr>
          <w:rFonts w:ascii="Times New Roman" w:hAnsi="Times New Roman"/>
          <w:b/>
          <w:bCs/>
          <w:sz w:val="28"/>
          <w:szCs w:val="28"/>
        </w:rPr>
        <w:t xml:space="preserve">Обеспеченность </w:t>
      </w:r>
      <w:r w:rsidRPr="005D57C9">
        <w:rPr>
          <w:rFonts w:ascii="Times New Roman" w:hAnsi="Times New Roman"/>
          <w:iCs/>
          <w:sz w:val="28"/>
          <w:szCs w:val="28"/>
        </w:rPr>
        <w:t xml:space="preserve">населения Саратовской области </w:t>
      </w:r>
      <w:r w:rsidRPr="005D57C9">
        <w:rPr>
          <w:rFonts w:ascii="Times New Roman" w:hAnsi="Times New Roman"/>
          <w:b/>
          <w:bCs/>
          <w:sz w:val="28"/>
          <w:szCs w:val="28"/>
        </w:rPr>
        <w:t xml:space="preserve">спортивными сооружениями </w:t>
      </w:r>
      <w:r w:rsidRPr="005D57C9">
        <w:rPr>
          <w:rFonts w:ascii="Times New Roman" w:hAnsi="Times New Roman"/>
          <w:sz w:val="28"/>
          <w:szCs w:val="28"/>
        </w:rPr>
        <w:t>составила</w:t>
      </w:r>
      <w:r w:rsidRPr="005D57C9">
        <w:rPr>
          <w:rFonts w:ascii="Times New Roman" w:hAnsi="Times New Roman"/>
          <w:b/>
          <w:bCs/>
          <w:sz w:val="28"/>
          <w:szCs w:val="28"/>
        </w:rPr>
        <w:t xml:space="preserve">  53  %,</w:t>
      </w:r>
      <w:r w:rsidRPr="005D57C9">
        <w:rPr>
          <w:rFonts w:ascii="Times New Roman" w:hAnsi="Times New Roman"/>
          <w:sz w:val="28"/>
          <w:szCs w:val="28"/>
        </w:rPr>
        <w:t>  в том числе: плоскостными сооружениями – 18,6 %</w:t>
      </w:r>
      <w:r w:rsidRPr="005D57C9">
        <w:rPr>
          <w:rFonts w:ascii="Times New Roman" w:hAnsi="Times New Roman"/>
          <w:i/>
          <w:iCs/>
          <w:sz w:val="28"/>
          <w:szCs w:val="28"/>
        </w:rPr>
        <w:t>,</w:t>
      </w:r>
      <w:r w:rsidRPr="005D57C9">
        <w:rPr>
          <w:rFonts w:ascii="Times New Roman" w:hAnsi="Times New Roman"/>
          <w:sz w:val="28"/>
          <w:szCs w:val="28"/>
        </w:rPr>
        <w:t xml:space="preserve"> спортивными залами – 63,5 %, бассейнами – 9 %.</w:t>
      </w:r>
      <w:r w:rsidR="00E050B4">
        <w:rPr>
          <w:rFonts w:ascii="Times New Roman" w:hAnsi="Times New Roman"/>
          <w:sz w:val="28"/>
          <w:szCs w:val="28"/>
        </w:rPr>
        <w:t xml:space="preserve">   </w:t>
      </w:r>
      <w:r w:rsidRPr="00833992">
        <w:rPr>
          <w:rFonts w:ascii="Times New Roman" w:hAnsi="Times New Roman"/>
          <w:sz w:val="28"/>
          <w:szCs w:val="28"/>
        </w:rPr>
        <w:t xml:space="preserve"> </w:t>
      </w:r>
    </w:p>
    <w:p w:rsidR="009A0353" w:rsidRPr="00833992" w:rsidRDefault="009A0353" w:rsidP="009A0353">
      <w:pPr>
        <w:pStyle w:val="11"/>
        <w:ind w:firstLine="709"/>
        <w:jc w:val="both"/>
        <w:rPr>
          <w:rFonts w:ascii="Times New Roman" w:eastAsia="Batang" w:hAnsi="Times New Roman"/>
          <w:bCs/>
          <w:iCs/>
          <w:sz w:val="28"/>
          <w:szCs w:val="28"/>
          <w:lang w:eastAsia="ko-KR"/>
        </w:rPr>
      </w:pPr>
      <w:proofErr w:type="gramStart"/>
      <w:r w:rsidRPr="00833992">
        <w:rPr>
          <w:rFonts w:ascii="Times New Roman" w:hAnsi="Times New Roman"/>
          <w:b/>
          <w:i/>
          <w:sz w:val="28"/>
          <w:szCs w:val="28"/>
        </w:rPr>
        <w:t>В 2018 году</w:t>
      </w:r>
      <w:r w:rsidRPr="00833992">
        <w:rPr>
          <w:rFonts w:ascii="Times New Roman" w:hAnsi="Times New Roman"/>
          <w:sz w:val="28"/>
          <w:szCs w:val="28"/>
        </w:rPr>
        <w:t xml:space="preserve"> введены в эксплуатацию 6 универсальных </w:t>
      </w:r>
      <w:r w:rsidRPr="00833992">
        <w:rPr>
          <w:rFonts w:ascii="Times New Roman" w:hAnsi="Times New Roman"/>
          <w:i/>
          <w:sz w:val="28"/>
          <w:szCs w:val="28"/>
        </w:rPr>
        <w:t>спортивных площадок</w:t>
      </w:r>
      <w:r w:rsidR="000813A1">
        <w:rPr>
          <w:rFonts w:ascii="Times New Roman" w:hAnsi="Times New Roman"/>
          <w:i/>
          <w:sz w:val="28"/>
          <w:szCs w:val="28"/>
        </w:rPr>
        <w:t xml:space="preserve"> </w:t>
      </w:r>
      <w:r w:rsidR="000813A1" w:rsidRPr="000813A1">
        <w:rPr>
          <w:rFonts w:ascii="Times New Roman" w:hAnsi="Times New Roman"/>
          <w:sz w:val="28"/>
          <w:szCs w:val="28"/>
        </w:rPr>
        <w:t>в</w:t>
      </w:r>
      <w:r w:rsidRPr="00833992">
        <w:rPr>
          <w:rFonts w:ascii="Times New Roman" w:hAnsi="Times New Roman"/>
          <w:sz w:val="28"/>
          <w:szCs w:val="28"/>
        </w:rPr>
        <w:t xml:space="preserve"> рамках Благотворительного проекта </w:t>
      </w:r>
      <w:r w:rsidR="00177446">
        <w:rPr>
          <w:rFonts w:ascii="Times New Roman" w:hAnsi="Times New Roman"/>
          <w:sz w:val="28"/>
          <w:szCs w:val="28"/>
        </w:rPr>
        <w:t>председателя Государственной Думы Федерального Собрания Российской Федерации</w:t>
      </w:r>
      <w:r w:rsidR="00764882">
        <w:rPr>
          <w:rFonts w:ascii="Times New Roman" w:hAnsi="Times New Roman"/>
          <w:sz w:val="28"/>
          <w:szCs w:val="28"/>
        </w:rPr>
        <w:t xml:space="preserve"> </w:t>
      </w:r>
      <w:r w:rsidRPr="00833992">
        <w:rPr>
          <w:rFonts w:ascii="Times New Roman" w:hAnsi="Times New Roman"/>
          <w:sz w:val="28"/>
          <w:szCs w:val="28"/>
        </w:rPr>
        <w:t>В.В. Володина</w:t>
      </w:r>
      <w:r w:rsidR="000F456C">
        <w:rPr>
          <w:rFonts w:ascii="Times New Roman" w:hAnsi="Times New Roman"/>
          <w:sz w:val="28"/>
          <w:szCs w:val="28"/>
        </w:rPr>
        <w:t xml:space="preserve"> </w:t>
      </w:r>
      <w:r w:rsidR="000813A1">
        <w:rPr>
          <w:rFonts w:ascii="Times New Roman" w:hAnsi="Times New Roman"/>
          <w:sz w:val="28"/>
          <w:szCs w:val="28"/>
        </w:rPr>
        <w:br/>
      </w:r>
      <w:r w:rsidRPr="00833992">
        <w:rPr>
          <w:rFonts w:ascii="Times New Roman" w:hAnsi="Times New Roman"/>
          <w:sz w:val="28"/>
          <w:szCs w:val="28"/>
        </w:rPr>
        <w:t>(с. Александров Гай, в р.п.</w:t>
      </w:r>
      <w:proofErr w:type="gramEnd"/>
      <w:r w:rsidRPr="008339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3992">
        <w:rPr>
          <w:rFonts w:ascii="Times New Roman" w:hAnsi="Times New Roman"/>
          <w:sz w:val="28"/>
          <w:szCs w:val="28"/>
        </w:rPr>
        <w:t xml:space="preserve">Романовка, п.г.т. Озинки, г. Балаково и </w:t>
      </w:r>
      <w:r w:rsidR="000F456C">
        <w:rPr>
          <w:rFonts w:ascii="Times New Roman" w:hAnsi="Times New Roman"/>
          <w:sz w:val="28"/>
          <w:szCs w:val="28"/>
        </w:rPr>
        <w:t xml:space="preserve"> </w:t>
      </w:r>
      <w:r w:rsidR="000813A1">
        <w:rPr>
          <w:rFonts w:ascii="Times New Roman" w:hAnsi="Times New Roman"/>
          <w:sz w:val="28"/>
          <w:szCs w:val="28"/>
        </w:rPr>
        <w:br/>
      </w:r>
      <w:r w:rsidRPr="00833992">
        <w:rPr>
          <w:rFonts w:ascii="Times New Roman" w:hAnsi="Times New Roman"/>
          <w:sz w:val="28"/>
          <w:szCs w:val="28"/>
        </w:rPr>
        <w:t>2</w:t>
      </w:r>
      <w:r w:rsidR="000F456C">
        <w:rPr>
          <w:rFonts w:ascii="Times New Roman" w:hAnsi="Times New Roman"/>
          <w:sz w:val="28"/>
          <w:szCs w:val="28"/>
        </w:rPr>
        <w:t xml:space="preserve"> </w:t>
      </w:r>
      <w:r w:rsidRPr="00833992">
        <w:rPr>
          <w:rFonts w:ascii="Times New Roman" w:hAnsi="Times New Roman"/>
          <w:sz w:val="28"/>
          <w:szCs w:val="28"/>
        </w:rPr>
        <w:t xml:space="preserve">– г. Саратов,), </w:t>
      </w:r>
      <w:r w:rsidRPr="00833992">
        <w:rPr>
          <w:rFonts w:ascii="Times New Roman" w:hAnsi="Times New Roman"/>
          <w:i/>
          <w:sz w:val="28"/>
          <w:szCs w:val="28"/>
        </w:rPr>
        <w:t>с привлечением федеральных средств</w:t>
      </w:r>
      <w:r w:rsidRPr="00833992">
        <w:rPr>
          <w:rFonts w:ascii="Times New Roman" w:hAnsi="Times New Roman"/>
          <w:sz w:val="28"/>
          <w:szCs w:val="28"/>
        </w:rPr>
        <w:t xml:space="preserve">: выполнено устройство искусственного покрытия на футбольном поле стадиона МУ ДО «ДЮСШ имени В.А. </w:t>
      </w:r>
      <w:proofErr w:type="spellStart"/>
      <w:r w:rsidRPr="00833992">
        <w:rPr>
          <w:rFonts w:ascii="Times New Roman" w:hAnsi="Times New Roman"/>
          <w:sz w:val="28"/>
          <w:szCs w:val="28"/>
        </w:rPr>
        <w:t>Мущерова</w:t>
      </w:r>
      <w:proofErr w:type="spellEnd"/>
      <w:r w:rsidRPr="00833992">
        <w:rPr>
          <w:rFonts w:ascii="Times New Roman" w:hAnsi="Times New Roman"/>
          <w:sz w:val="28"/>
          <w:szCs w:val="28"/>
        </w:rPr>
        <w:t xml:space="preserve">» в г. Пугачев,  после реконструкции сдан в эксплуатацию стадион «Авангард», </w:t>
      </w:r>
      <w:r w:rsidRPr="00833992">
        <w:rPr>
          <w:rFonts w:ascii="Times New Roman" w:eastAsia="Batang" w:hAnsi="Times New Roman"/>
          <w:bCs/>
          <w:iCs/>
          <w:sz w:val="28"/>
          <w:szCs w:val="28"/>
          <w:lang w:eastAsia="ko-KR"/>
        </w:rPr>
        <w:t>ФОК в р.п.</w:t>
      </w:r>
      <w:proofErr w:type="gramEnd"/>
      <w:r w:rsidRPr="00833992">
        <w:rPr>
          <w:rFonts w:ascii="Times New Roman" w:eastAsia="Batang" w:hAnsi="Times New Roman"/>
          <w:bCs/>
          <w:iCs/>
          <w:sz w:val="28"/>
          <w:szCs w:val="28"/>
          <w:lang w:eastAsia="ko-KR"/>
        </w:rPr>
        <w:t xml:space="preserve"> Татищево с плавательным бассейном, начато строительство стадиона </w:t>
      </w:r>
      <w:r w:rsidR="00833992">
        <w:rPr>
          <w:rFonts w:ascii="Times New Roman" w:eastAsia="Batang" w:hAnsi="Times New Roman"/>
          <w:bCs/>
          <w:iCs/>
          <w:sz w:val="28"/>
          <w:szCs w:val="28"/>
          <w:lang w:eastAsia="ko-KR"/>
        </w:rPr>
        <w:t>«</w:t>
      </w:r>
      <w:r w:rsidRPr="00833992">
        <w:rPr>
          <w:rFonts w:ascii="Times New Roman" w:eastAsia="Batang" w:hAnsi="Times New Roman"/>
          <w:bCs/>
          <w:iCs/>
          <w:sz w:val="28"/>
          <w:szCs w:val="28"/>
          <w:lang w:eastAsia="ko-KR"/>
        </w:rPr>
        <w:t>Юность</w:t>
      </w:r>
      <w:r w:rsidR="00833992">
        <w:rPr>
          <w:rFonts w:ascii="Times New Roman" w:eastAsia="Batang" w:hAnsi="Times New Roman"/>
          <w:bCs/>
          <w:iCs/>
          <w:sz w:val="28"/>
          <w:szCs w:val="28"/>
          <w:lang w:eastAsia="ko-KR"/>
        </w:rPr>
        <w:t>»</w:t>
      </w:r>
      <w:r w:rsidRPr="00833992">
        <w:rPr>
          <w:rFonts w:ascii="Times New Roman" w:eastAsia="Batang" w:hAnsi="Times New Roman"/>
          <w:bCs/>
          <w:iCs/>
          <w:sz w:val="28"/>
          <w:szCs w:val="28"/>
          <w:lang w:eastAsia="ko-KR"/>
        </w:rPr>
        <w:t xml:space="preserve"> в г. Ершове</w:t>
      </w:r>
      <w:r w:rsidR="00833992">
        <w:rPr>
          <w:rFonts w:ascii="Times New Roman" w:eastAsia="Batang" w:hAnsi="Times New Roman"/>
          <w:bCs/>
          <w:iCs/>
          <w:sz w:val="28"/>
          <w:szCs w:val="28"/>
          <w:lang w:eastAsia="ko-KR"/>
        </w:rPr>
        <w:t>;</w:t>
      </w:r>
      <w:r w:rsidRPr="00833992">
        <w:rPr>
          <w:rFonts w:ascii="Times New Roman" w:eastAsia="Batang" w:hAnsi="Times New Roman"/>
          <w:bCs/>
          <w:iCs/>
          <w:sz w:val="28"/>
          <w:szCs w:val="28"/>
          <w:lang w:eastAsia="ko-KR"/>
        </w:rPr>
        <w:t xml:space="preserve"> </w:t>
      </w:r>
      <w:r w:rsidR="000F456C">
        <w:rPr>
          <w:rFonts w:ascii="Times New Roman" w:eastAsia="Batang" w:hAnsi="Times New Roman"/>
          <w:bCs/>
          <w:iCs/>
          <w:sz w:val="28"/>
          <w:szCs w:val="28"/>
          <w:lang w:eastAsia="ko-KR"/>
        </w:rPr>
        <w:t xml:space="preserve">                             </w:t>
      </w:r>
      <w:r w:rsidRPr="00833992">
        <w:rPr>
          <w:rFonts w:ascii="Times New Roman" w:eastAsia="Batang" w:hAnsi="Times New Roman"/>
          <w:bCs/>
          <w:iCs/>
          <w:sz w:val="28"/>
          <w:szCs w:val="28"/>
          <w:lang w:eastAsia="ko-KR"/>
        </w:rPr>
        <w:t xml:space="preserve">с </w:t>
      </w:r>
      <w:r w:rsidRPr="00833992">
        <w:rPr>
          <w:rFonts w:ascii="Times New Roman" w:eastAsia="Batang" w:hAnsi="Times New Roman"/>
          <w:bCs/>
          <w:i/>
          <w:iCs/>
          <w:sz w:val="28"/>
          <w:szCs w:val="28"/>
          <w:lang w:eastAsia="ko-KR"/>
        </w:rPr>
        <w:t>привлечением средств из внебюджетных источников</w:t>
      </w:r>
      <w:r w:rsidRPr="00833992">
        <w:rPr>
          <w:rFonts w:ascii="Times New Roman" w:eastAsia="Batang" w:hAnsi="Times New Roman"/>
          <w:bCs/>
          <w:iCs/>
          <w:sz w:val="28"/>
          <w:szCs w:val="28"/>
          <w:lang w:eastAsia="ko-KR"/>
        </w:rPr>
        <w:t xml:space="preserve">: открыт плавательный бассейн  АО «Апатит» в г. Балаково, </w:t>
      </w:r>
      <w:r w:rsidRPr="00833992">
        <w:rPr>
          <w:rFonts w:ascii="Times New Roman" w:eastAsia="Batang" w:hAnsi="Times New Roman"/>
          <w:bCs/>
          <w:i/>
          <w:iCs/>
          <w:sz w:val="28"/>
          <w:szCs w:val="28"/>
          <w:lang w:eastAsia="ko-KR"/>
        </w:rPr>
        <w:t>за счет средств муниципального бюджета</w:t>
      </w:r>
      <w:r w:rsidRPr="00833992">
        <w:rPr>
          <w:rFonts w:ascii="Times New Roman" w:eastAsia="Batang" w:hAnsi="Times New Roman"/>
          <w:bCs/>
          <w:iCs/>
          <w:sz w:val="28"/>
          <w:szCs w:val="28"/>
          <w:lang w:eastAsia="ko-KR"/>
        </w:rPr>
        <w:t xml:space="preserve"> установлен </w:t>
      </w:r>
      <w:proofErr w:type="spellStart"/>
      <w:r w:rsidRPr="00833992">
        <w:rPr>
          <w:rFonts w:ascii="Times New Roman" w:eastAsia="Batang" w:hAnsi="Times New Roman"/>
          <w:bCs/>
          <w:iCs/>
          <w:sz w:val="28"/>
          <w:szCs w:val="28"/>
          <w:lang w:eastAsia="ko-KR"/>
        </w:rPr>
        <w:t>скейт-парк</w:t>
      </w:r>
      <w:proofErr w:type="spellEnd"/>
      <w:r w:rsidRPr="00833992">
        <w:rPr>
          <w:rFonts w:ascii="Times New Roman" w:eastAsia="Batang" w:hAnsi="Times New Roman"/>
          <w:bCs/>
          <w:iCs/>
          <w:sz w:val="28"/>
          <w:szCs w:val="28"/>
          <w:lang w:eastAsia="ko-KR"/>
        </w:rPr>
        <w:t xml:space="preserve"> на территории Набережной Космонавтов в </w:t>
      </w:r>
      <w:r w:rsidR="001822D3">
        <w:rPr>
          <w:rFonts w:ascii="Times New Roman" w:eastAsia="Batang" w:hAnsi="Times New Roman"/>
          <w:bCs/>
          <w:iCs/>
          <w:sz w:val="28"/>
          <w:szCs w:val="28"/>
          <w:lang w:eastAsia="ko-KR"/>
        </w:rPr>
        <w:t xml:space="preserve">   </w:t>
      </w:r>
      <w:r w:rsidRPr="00833992">
        <w:rPr>
          <w:rFonts w:ascii="Times New Roman" w:eastAsia="Batang" w:hAnsi="Times New Roman"/>
          <w:bCs/>
          <w:iCs/>
          <w:sz w:val="28"/>
          <w:szCs w:val="28"/>
          <w:lang w:eastAsia="ko-KR"/>
        </w:rPr>
        <w:t>г. Саратов.</w:t>
      </w:r>
    </w:p>
    <w:p w:rsidR="009A0353" w:rsidRPr="00833992" w:rsidRDefault="009A0353" w:rsidP="009A0353">
      <w:pPr>
        <w:pStyle w:val="a3"/>
        <w:numPr>
          <w:ilvl w:val="0"/>
          <w:numId w:val="9"/>
        </w:numPr>
        <w:ind w:right="-79"/>
        <w:jc w:val="both"/>
        <w:rPr>
          <w:sz w:val="28"/>
          <w:szCs w:val="28"/>
        </w:rPr>
      </w:pPr>
      <w:r w:rsidRPr="00833992">
        <w:rPr>
          <w:color w:val="000000"/>
          <w:sz w:val="28"/>
          <w:szCs w:val="28"/>
        </w:rPr>
        <w:t xml:space="preserve">        Среди основных задач министерства молодежной политики и спорта области на 2019 год – </w:t>
      </w:r>
      <w:r w:rsidRPr="00833992">
        <w:rPr>
          <w:b/>
          <w:i/>
          <w:color w:val="000000"/>
          <w:sz w:val="28"/>
          <w:szCs w:val="28"/>
        </w:rPr>
        <w:t>участие в национальном проекте «Демография»</w:t>
      </w:r>
      <w:r w:rsidRPr="00833992">
        <w:rPr>
          <w:color w:val="000000"/>
          <w:sz w:val="28"/>
          <w:szCs w:val="28"/>
        </w:rPr>
        <w:t>.</w:t>
      </w:r>
      <w:r w:rsidRPr="00833992">
        <w:rPr>
          <w:sz w:val="28"/>
          <w:szCs w:val="28"/>
        </w:rPr>
        <w:t xml:space="preserve"> </w:t>
      </w:r>
    </w:p>
    <w:p w:rsidR="009A0353" w:rsidRPr="00833992" w:rsidRDefault="00833992" w:rsidP="009A0353">
      <w:pPr>
        <w:pStyle w:val="a3"/>
        <w:numPr>
          <w:ilvl w:val="0"/>
          <w:numId w:val="9"/>
        </w:num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A0353" w:rsidRPr="00833992">
        <w:rPr>
          <w:sz w:val="28"/>
          <w:szCs w:val="28"/>
        </w:rPr>
        <w:t xml:space="preserve">В рамках указанного национального проекта Министерством спорта Российской Федерации  подлежит реализация федерального проекта «Спорт  - норма жизни»  (2019-2024 годы). Цель проекта – доведение  к 2024 году до 55 % доли граждан, систематически занимающихся физической культурой и спортом путем мотивации населения, активизации спортивно-массовой работы на всех уровнях и в корпоративной среде, в том числе вовлечения в подготовку и </w:t>
      </w:r>
      <w:r w:rsidR="009A0353" w:rsidRPr="00833992">
        <w:rPr>
          <w:sz w:val="28"/>
          <w:szCs w:val="28"/>
        </w:rPr>
        <w:lastRenderedPageBreak/>
        <w:t xml:space="preserve">выполнение нормативов ВФСК «ГТО», а также подготовки спортивного резерва. </w:t>
      </w:r>
    </w:p>
    <w:p w:rsidR="009A0353" w:rsidRPr="00833992" w:rsidRDefault="009A0353" w:rsidP="009A0353">
      <w:pPr>
        <w:pStyle w:val="a3"/>
        <w:numPr>
          <w:ilvl w:val="0"/>
          <w:numId w:val="9"/>
        </w:numPr>
        <w:ind w:right="-79"/>
        <w:jc w:val="both"/>
        <w:rPr>
          <w:bCs/>
          <w:iCs/>
          <w:sz w:val="28"/>
          <w:szCs w:val="28"/>
          <w:lang w:eastAsia="ko-KR"/>
        </w:rPr>
      </w:pPr>
      <w:r w:rsidRPr="00833992">
        <w:rPr>
          <w:sz w:val="28"/>
          <w:szCs w:val="28"/>
        </w:rPr>
        <w:tab/>
        <w:t xml:space="preserve">Задача министерства на 2019 год - увеличение численности </w:t>
      </w:r>
      <w:proofErr w:type="gramStart"/>
      <w:r w:rsidRPr="00833992">
        <w:rPr>
          <w:sz w:val="28"/>
          <w:szCs w:val="28"/>
        </w:rPr>
        <w:t>занимающихся</w:t>
      </w:r>
      <w:proofErr w:type="gramEnd"/>
      <w:r w:rsidRPr="00833992">
        <w:rPr>
          <w:sz w:val="28"/>
          <w:szCs w:val="28"/>
        </w:rPr>
        <w:t xml:space="preserve"> физической культурой и спортом до 39,3 %. Достигнуть данного показателя позволит реализация регионального проекта «Спорт - норма жизни».</w:t>
      </w:r>
    </w:p>
    <w:p w:rsidR="009A0353" w:rsidRPr="00833992" w:rsidRDefault="009A0353" w:rsidP="009A0353">
      <w:pPr>
        <w:pStyle w:val="a3"/>
        <w:numPr>
          <w:ilvl w:val="1"/>
          <w:numId w:val="9"/>
        </w:numPr>
        <w:jc w:val="both"/>
        <w:rPr>
          <w:sz w:val="28"/>
          <w:szCs w:val="28"/>
        </w:rPr>
      </w:pPr>
      <w:r w:rsidRPr="00833992">
        <w:rPr>
          <w:sz w:val="28"/>
          <w:szCs w:val="28"/>
        </w:rPr>
        <w:t xml:space="preserve">         В рамках федерального проекта «Спорт  -  норма жизни» национального проекта «Демография» </w:t>
      </w:r>
      <w:r w:rsidR="00833992">
        <w:rPr>
          <w:sz w:val="28"/>
          <w:szCs w:val="28"/>
        </w:rPr>
        <w:t xml:space="preserve"> </w:t>
      </w:r>
      <w:r w:rsidRPr="00833992">
        <w:rPr>
          <w:sz w:val="28"/>
          <w:szCs w:val="28"/>
        </w:rPr>
        <w:t xml:space="preserve">бюджету в 2019 году будут выделены субсидии </w:t>
      </w:r>
      <w:r w:rsidR="00833992">
        <w:rPr>
          <w:sz w:val="28"/>
          <w:szCs w:val="28"/>
        </w:rPr>
        <w:t xml:space="preserve">- </w:t>
      </w:r>
      <w:r w:rsidRPr="00833992">
        <w:rPr>
          <w:sz w:val="28"/>
          <w:szCs w:val="28"/>
        </w:rPr>
        <w:t xml:space="preserve">304,3 </w:t>
      </w:r>
      <w:proofErr w:type="spellStart"/>
      <w:proofErr w:type="gramStart"/>
      <w:r w:rsidRPr="00833992">
        <w:rPr>
          <w:sz w:val="28"/>
          <w:szCs w:val="28"/>
        </w:rPr>
        <w:t>млн</w:t>
      </w:r>
      <w:proofErr w:type="spellEnd"/>
      <w:proofErr w:type="gramEnd"/>
      <w:r w:rsidRPr="00833992">
        <w:rPr>
          <w:sz w:val="28"/>
          <w:szCs w:val="28"/>
        </w:rPr>
        <w:t xml:space="preserve"> руб. (всего в 2019-2021 годах в сумме </w:t>
      </w:r>
      <w:r w:rsidRPr="00833992">
        <w:rPr>
          <w:b/>
          <w:sz w:val="28"/>
          <w:szCs w:val="28"/>
        </w:rPr>
        <w:t xml:space="preserve">1 140,7 </w:t>
      </w:r>
      <w:proofErr w:type="spellStart"/>
      <w:r w:rsidRPr="00833992">
        <w:rPr>
          <w:b/>
          <w:sz w:val="28"/>
          <w:szCs w:val="28"/>
        </w:rPr>
        <w:t>млн</w:t>
      </w:r>
      <w:proofErr w:type="spellEnd"/>
      <w:r w:rsidRPr="00833992">
        <w:rPr>
          <w:b/>
          <w:sz w:val="28"/>
          <w:szCs w:val="28"/>
        </w:rPr>
        <w:t xml:space="preserve"> руб</w:t>
      </w:r>
      <w:r w:rsidRPr="00833992">
        <w:rPr>
          <w:sz w:val="28"/>
          <w:szCs w:val="28"/>
        </w:rPr>
        <w:t xml:space="preserve">.), средства консолидированного бюджета составят  117,2 </w:t>
      </w:r>
      <w:proofErr w:type="spellStart"/>
      <w:r w:rsidRPr="00833992">
        <w:rPr>
          <w:sz w:val="28"/>
          <w:szCs w:val="28"/>
        </w:rPr>
        <w:t>млн</w:t>
      </w:r>
      <w:proofErr w:type="spellEnd"/>
      <w:r w:rsidRPr="00833992">
        <w:rPr>
          <w:sz w:val="28"/>
          <w:szCs w:val="28"/>
        </w:rPr>
        <w:t xml:space="preserve"> рублей (всего за три года - </w:t>
      </w:r>
      <w:r w:rsidRPr="00833992">
        <w:rPr>
          <w:b/>
          <w:sz w:val="28"/>
          <w:szCs w:val="28"/>
        </w:rPr>
        <w:t xml:space="preserve">298,9 </w:t>
      </w:r>
      <w:proofErr w:type="spellStart"/>
      <w:r w:rsidRPr="00833992">
        <w:rPr>
          <w:b/>
          <w:sz w:val="28"/>
          <w:szCs w:val="28"/>
        </w:rPr>
        <w:t>млн</w:t>
      </w:r>
      <w:proofErr w:type="spellEnd"/>
      <w:r w:rsidRPr="00833992">
        <w:rPr>
          <w:b/>
          <w:sz w:val="28"/>
          <w:szCs w:val="28"/>
        </w:rPr>
        <w:t xml:space="preserve"> руб.</w:t>
      </w:r>
      <w:r w:rsidRPr="00833992">
        <w:rPr>
          <w:sz w:val="28"/>
          <w:szCs w:val="28"/>
        </w:rPr>
        <w:t>).</w:t>
      </w:r>
    </w:p>
    <w:p w:rsidR="009A0353" w:rsidRPr="00833992" w:rsidRDefault="009A0353" w:rsidP="009A0353">
      <w:pPr>
        <w:pStyle w:val="a3"/>
        <w:numPr>
          <w:ilvl w:val="1"/>
          <w:numId w:val="9"/>
        </w:numPr>
        <w:jc w:val="both"/>
        <w:rPr>
          <w:sz w:val="28"/>
          <w:szCs w:val="28"/>
        </w:rPr>
      </w:pPr>
      <w:r w:rsidRPr="00833992">
        <w:rPr>
          <w:sz w:val="28"/>
          <w:szCs w:val="28"/>
        </w:rPr>
        <w:tab/>
        <w:t xml:space="preserve">Планируется проведение следующих мероприятий: </w:t>
      </w:r>
    </w:p>
    <w:p w:rsidR="00CA24BE" w:rsidRPr="00CA24BE" w:rsidRDefault="009A0353" w:rsidP="009A0353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CA24BE">
        <w:rPr>
          <w:b/>
          <w:sz w:val="28"/>
          <w:szCs w:val="28"/>
        </w:rPr>
        <w:t xml:space="preserve">- закупка спортивно-технологического оборудования для создания малых спортивных площадок – 48,4 </w:t>
      </w:r>
      <w:proofErr w:type="spellStart"/>
      <w:proofErr w:type="gramStart"/>
      <w:r w:rsidRPr="00CA24BE">
        <w:rPr>
          <w:b/>
          <w:sz w:val="28"/>
          <w:szCs w:val="28"/>
        </w:rPr>
        <w:t>млн</w:t>
      </w:r>
      <w:proofErr w:type="spellEnd"/>
      <w:proofErr w:type="gramEnd"/>
      <w:r w:rsidRPr="00CA24BE">
        <w:rPr>
          <w:b/>
          <w:sz w:val="28"/>
          <w:szCs w:val="28"/>
        </w:rPr>
        <w:t xml:space="preserve"> руб. (в т.ч. федеральный бюджет 47,4 </w:t>
      </w:r>
      <w:proofErr w:type="spellStart"/>
      <w:r w:rsidRPr="00CA24BE">
        <w:rPr>
          <w:b/>
          <w:sz w:val="28"/>
          <w:szCs w:val="28"/>
        </w:rPr>
        <w:t>млн</w:t>
      </w:r>
      <w:proofErr w:type="spellEnd"/>
      <w:r w:rsidRPr="00CA24BE">
        <w:rPr>
          <w:b/>
          <w:sz w:val="28"/>
          <w:szCs w:val="28"/>
        </w:rPr>
        <w:t xml:space="preserve"> руб.)</w:t>
      </w:r>
      <w:r w:rsidR="00AA0FA0">
        <w:rPr>
          <w:b/>
          <w:sz w:val="28"/>
          <w:szCs w:val="28"/>
        </w:rPr>
        <w:t>.</w:t>
      </w:r>
      <w:r w:rsidRPr="00CA24BE">
        <w:rPr>
          <w:b/>
          <w:sz w:val="28"/>
          <w:szCs w:val="28"/>
        </w:rPr>
        <w:t xml:space="preserve">  </w:t>
      </w:r>
      <w:r w:rsidRPr="00CA24BE">
        <w:rPr>
          <w:sz w:val="28"/>
          <w:szCs w:val="28"/>
        </w:rPr>
        <w:t xml:space="preserve">Будут закуплены площадки для 16 муниципальных районов: </w:t>
      </w:r>
      <w:proofErr w:type="spellStart"/>
      <w:r w:rsidR="00CA24BE" w:rsidRPr="00CA24BE">
        <w:rPr>
          <w:rFonts w:eastAsia="Calibri"/>
          <w:sz w:val="28"/>
          <w:szCs w:val="28"/>
          <w:lang w:eastAsia="en-US"/>
        </w:rPr>
        <w:t>Александрово-Гайского</w:t>
      </w:r>
      <w:proofErr w:type="spellEnd"/>
      <w:r w:rsidR="00CA24BE" w:rsidRPr="00CA24B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CA24BE" w:rsidRPr="00CA24BE">
        <w:rPr>
          <w:rFonts w:eastAsia="Calibri"/>
          <w:sz w:val="28"/>
          <w:szCs w:val="28"/>
          <w:lang w:eastAsia="en-US"/>
        </w:rPr>
        <w:t>Базарно-Карабулакского</w:t>
      </w:r>
      <w:proofErr w:type="spellEnd"/>
      <w:r w:rsidR="00CA24BE" w:rsidRPr="00CA24B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CA24BE" w:rsidRPr="00CA24BE">
        <w:rPr>
          <w:rFonts w:eastAsia="Calibri"/>
          <w:sz w:val="28"/>
          <w:szCs w:val="28"/>
          <w:lang w:eastAsia="en-US"/>
        </w:rPr>
        <w:t>Балаковского</w:t>
      </w:r>
      <w:proofErr w:type="spellEnd"/>
      <w:r w:rsidR="00CA24BE" w:rsidRPr="00CA24B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CA24BE" w:rsidRPr="00CA24BE">
        <w:rPr>
          <w:rFonts w:eastAsia="Calibri"/>
          <w:sz w:val="28"/>
          <w:szCs w:val="28"/>
          <w:lang w:eastAsia="en-US"/>
        </w:rPr>
        <w:t>Балашовского</w:t>
      </w:r>
      <w:proofErr w:type="spellEnd"/>
      <w:r w:rsidR="00CA24BE" w:rsidRPr="00CA24B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CA24BE" w:rsidRPr="00CA24BE">
        <w:rPr>
          <w:rFonts w:eastAsia="Calibri"/>
          <w:sz w:val="28"/>
          <w:szCs w:val="28"/>
          <w:lang w:eastAsia="en-US"/>
        </w:rPr>
        <w:t>Балтайского</w:t>
      </w:r>
      <w:proofErr w:type="spellEnd"/>
      <w:r w:rsidR="00CA24BE" w:rsidRPr="00CA24B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CA24BE" w:rsidRPr="00CA24BE">
        <w:rPr>
          <w:rFonts w:eastAsia="Calibri"/>
          <w:sz w:val="28"/>
          <w:szCs w:val="28"/>
          <w:lang w:eastAsia="en-US"/>
        </w:rPr>
        <w:t>Вольского</w:t>
      </w:r>
      <w:proofErr w:type="spellEnd"/>
      <w:r w:rsidR="00CA24BE" w:rsidRPr="00CA24B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CA24BE" w:rsidRPr="00CA24BE">
        <w:rPr>
          <w:rFonts w:eastAsia="Calibri"/>
          <w:sz w:val="28"/>
          <w:szCs w:val="28"/>
          <w:lang w:eastAsia="en-US"/>
        </w:rPr>
        <w:t>Екатериновского</w:t>
      </w:r>
      <w:proofErr w:type="spellEnd"/>
      <w:r w:rsidR="00CA24BE" w:rsidRPr="00CA24B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CA24BE" w:rsidRPr="00CA24BE">
        <w:rPr>
          <w:rFonts w:eastAsia="Calibri"/>
          <w:sz w:val="28"/>
          <w:szCs w:val="28"/>
          <w:lang w:eastAsia="en-US"/>
        </w:rPr>
        <w:t>Ивантеевского</w:t>
      </w:r>
      <w:proofErr w:type="spellEnd"/>
      <w:r w:rsidR="00CA24BE" w:rsidRPr="00CA24B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CA24BE" w:rsidRPr="00CA24BE">
        <w:rPr>
          <w:rFonts w:eastAsia="Calibri"/>
          <w:sz w:val="28"/>
          <w:szCs w:val="28"/>
          <w:lang w:eastAsia="en-US"/>
        </w:rPr>
        <w:t>Краснопартизанского</w:t>
      </w:r>
      <w:proofErr w:type="spellEnd"/>
      <w:r w:rsidR="00CA24BE" w:rsidRPr="00CA24B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CA24BE" w:rsidRPr="00CA24BE">
        <w:rPr>
          <w:rFonts w:eastAsia="Calibri"/>
          <w:sz w:val="28"/>
          <w:szCs w:val="28"/>
          <w:lang w:eastAsia="en-US"/>
        </w:rPr>
        <w:t>Лысогорского</w:t>
      </w:r>
      <w:proofErr w:type="spellEnd"/>
      <w:r w:rsidR="00CA24BE" w:rsidRPr="00CA24B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CA24BE" w:rsidRPr="00CA24BE">
        <w:rPr>
          <w:rFonts w:eastAsia="Calibri"/>
          <w:sz w:val="28"/>
          <w:szCs w:val="28"/>
          <w:lang w:eastAsia="en-US"/>
        </w:rPr>
        <w:t>Новоузенского</w:t>
      </w:r>
      <w:proofErr w:type="spellEnd"/>
      <w:r w:rsidR="00CA24BE" w:rsidRPr="00CA24B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CA24BE" w:rsidRPr="00CA24BE">
        <w:rPr>
          <w:rFonts w:eastAsia="Calibri"/>
          <w:sz w:val="28"/>
          <w:szCs w:val="28"/>
          <w:lang w:eastAsia="en-US"/>
        </w:rPr>
        <w:t>Озинского</w:t>
      </w:r>
      <w:proofErr w:type="spellEnd"/>
      <w:r w:rsidR="00CA24BE" w:rsidRPr="00CA24BE">
        <w:rPr>
          <w:rFonts w:eastAsia="Calibri"/>
          <w:sz w:val="28"/>
          <w:szCs w:val="28"/>
          <w:lang w:eastAsia="en-US"/>
        </w:rPr>
        <w:t xml:space="preserve">, Питерского, </w:t>
      </w:r>
      <w:proofErr w:type="spellStart"/>
      <w:r w:rsidR="00CA24BE" w:rsidRPr="00CA24BE">
        <w:rPr>
          <w:rFonts w:eastAsia="Calibri"/>
          <w:sz w:val="28"/>
          <w:szCs w:val="28"/>
          <w:lang w:eastAsia="en-US"/>
        </w:rPr>
        <w:t>Ртищевского</w:t>
      </w:r>
      <w:proofErr w:type="spellEnd"/>
      <w:r w:rsidR="00CA24BE" w:rsidRPr="00CA24B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CA24BE" w:rsidRPr="00CA24BE">
        <w:rPr>
          <w:rFonts w:eastAsia="Calibri"/>
          <w:sz w:val="28"/>
          <w:szCs w:val="28"/>
          <w:lang w:eastAsia="en-US"/>
        </w:rPr>
        <w:t>Самойловского</w:t>
      </w:r>
      <w:proofErr w:type="spellEnd"/>
      <w:r w:rsidR="00CA24BE" w:rsidRPr="00CA24BE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="00CA24BE" w:rsidRPr="00CA24BE">
        <w:rPr>
          <w:rFonts w:eastAsia="Calibri"/>
          <w:sz w:val="28"/>
          <w:szCs w:val="28"/>
          <w:lang w:eastAsia="en-US"/>
        </w:rPr>
        <w:t>Энгельсского</w:t>
      </w:r>
      <w:proofErr w:type="spellEnd"/>
      <w:r w:rsidR="00CA24BE" w:rsidRPr="00CA24BE">
        <w:rPr>
          <w:rFonts w:eastAsia="Calibri"/>
          <w:sz w:val="28"/>
          <w:szCs w:val="28"/>
          <w:lang w:eastAsia="en-US"/>
        </w:rPr>
        <w:t xml:space="preserve"> муниципальных районов области</w:t>
      </w:r>
      <w:r w:rsidR="00CA24BE" w:rsidRPr="00CA24BE">
        <w:rPr>
          <w:sz w:val="28"/>
          <w:szCs w:val="28"/>
        </w:rPr>
        <w:t>;</w:t>
      </w:r>
    </w:p>
    <w:p w:rsidR="009A0353" w:rsidRPr="00833992" w:rsidRDefault="009A0353" w:rsidP="009A0353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833992">
        <w:rPr>
          <w:sz w:val="28"/>
          <w:szCs w:val="28"/>
        </w:rPr>
        <w:t xml:space="preserve">-  </w:t>
      </w:r>
      <w:r w:rsidRPr="00833992">
        <w:rPr>
          <w:b/>
          <w:sz w:val="28"/>
          <w:szCs w:val="28"/>
        </w:rPr>
        <w:t xml:space="preserve">закупка спортивно-технологического оборудования для создания или модернизации физкультурно-оздоровительных комплексов открытого типа и/или физкультурно-оздоровительных комплексов со спортивными залами – 25,5 </w:t>
      </w:r>
      <w:proofErr w:type="spellStart"/>
      <w:proofErr w:type="gramStart"/>
      <w:r w:rsidRPr="00833992">
        <w:rPr>
          <w:b/>
          <w:sz w:val="28"/>
          <w:szCs w:val="28"/>
        </w:rPr>
        <w:t>млн</w:t>
      </w:r>
      <w:proofErr w:type="spellEnd"/>
      <w:proofErr w:type="gramEnd"/>
      <w:r w:rsidRPr="00833992">
        <w:rPr>
          <w:b/>
          <w:sz w:val="28"/>
          <w:szCs w:val="28"/>
        </w:rPr>
        <w:t xml:space="preserve"> руб. (в т.ч. федеральный бюджет - 25,0 </w:t>
      </w:r>
      <w:proofErr w:type="spellStart"/>
      <w:r w:rsidRPr="00833992">
        <w:rPr>
          <w:b/>
          <w:sz w:val="28"/>
          <w:szCs w:val="28"/>
        </w:rPr>
        <w:t>млн</w:t>
      </w:r>
      <w:proofErr w:type="spellEnd"/>
      <w:r w:rsidRPr="00833992">
        <w:rPr>
          <w:b/>
          <w:sz w:val="28"/>
          <w:szCs w:val="28"/>
        </w:rPr>
        <w:t xml:space="preserve"> руб.) для Калининского муниципального района;</w:t>
      </w:r>
    </w:p>
    <w:p w:rsidR="009A0353" w:rsidRPr="00833992" w:rsidRDefault="009A0353" w:rsidP="009A0353">
      <w:pPr>
        <w:pStyle w:val="a3"/>
        <w:numPr>
          <w:ilvl w:val="0"/>
          <w:numId w:val="9"/>
        </w:numPr>
        <w:ind w:right="-79"/>
        <w:jc w:val="both"/>
        <w:rPr>
          <w:sz w:val="28"/>
          <w:szCs w:val="28"/>
        </w:rPr>
      </w:pPr>
      <w:r w:rsidRPr="00833992">
        <w:rPr>
          <w:sz w:val="28"/>
          <w:szCs w:val="28"/>
        </w:rPr>
        <w:t xml:space="preserve">- </w:t>
      </w:r>
      <w:r w:rsidRPr="00833992">
        <w:rPr>
          <w:b/>
          <w:sz w:val="28"/>
          <w:szCs w:val="28"/>
        </w:rPr>
        <w:t xml:space="preserve">закупка спортивного оборудования и инвентаря для приведения организаций спортивной подготовки в нормативное состояние - в 2019 году – 63,1 </w:t>
      </w:r>
      <w:proofErr w:type="spellStart"/>
      <w:proofErr w:type="gramStart"/>
      <w:r w:rsidRPr="00833992">
        <w:rPr>
          <w:b/>
          <w:sz w:val="28"/>
          <w:szCs w:val="28"/>
        </w:rPr>
        <w:t>млн</w:t>
      </w:r>
      <w:proofErr w:type="spellEnd"/>
      <w:proofErr w:type="gramEnd"/>
      <w:r w:rsidRPr="00833992">
        <w:rPr>
          <w:b/>
          <w:sz w:val="28"/>
          <w:szCs w:val="28"/>
        </w:rPr>
        <w:t xml:space="preserve"> руб. (в т.ч. федеральный бюджет – 61,9 </w:t>
      </w:r>
      <w:proofErr w:type="spellStart"/>
      <w:r w:rsidRPr="00833992">
        <w:rPr>
          <w:b/>
          <w:sz w:val="28"/>
          <w:szCs w:val="28"/>
        </w:rPr>
        <w:t>млн</w:t>
      </w:r>
      <w:proofErr w:type="spellEnd"/>
      <w:r w:rsidRPr="00833992">
        <w:rPr>
          <w:b/>
          <w:sz w:val="28"/>
          <w:szCs w:val="28"/>
        </w:rPr>
        <w:t xml:space="preserve"> руб.) </w:t>
      </w:r>
      <w:r w:rsidRPr="00833992">
        <w:rPr>
          <w:sz w:val="28"/>
          <w:szCs w:val="28"/>
        </w:rPr>
        <w:t xml:space="preserve">Планируется  закупить современное оборудование и инвентарь для 5 спортивных школ олимпийского резерва (ГБУ СО «Спортивная школа олимпийского резерва по гребному спорту», ГБУ СО «Спортивная школа олимпийского резерва по гребле на байдарках и каноэ», ГБУ СО «Спортивная школа олимпийского резерва «Олимпийские ракетки», ГБУ СО «Спортивная школа олимпийского резерва по фехтованию», ГАУ СО «Спортивная школа олимпийского резерва по хоккею «Кристалл»); </w:t>
      </w:r>
    </w:p>
    <w:p w:rsidR="009A0353" w:rsidRPr="00833992" w:rsidRDefault="009A0353" w:rsidP="009A0353">
      <w:pPr>
        <w:pStyle w:val="a3"/>
        <w:numPr>
          <w:ilvl w:val="0"/>
          <w:numId w:val="9"/>
        </w:numPr>
        <w:ind w:right="-79"/>
        <w:jc w:val="both"/>
        <w:rPr>
          <w:sz w:val="28"/>
          <w:szCs w:val="28"/>
        </w:rPr>
      </w:pPr>
      <w:r w:rsidRPr="00833992">
        <w:rPr>
          <w:sz w:val="28"/>
          <w:szCs w:val="28"/>
        </w:rPr>
        <w:t xml:space="preserve">- </w:t>
      </w:r>
      <w:r w:rsidRPr="00833992">
        <w:rPr>
          <w:b/>
          <w:sz w:val="28"/>
          <w:szCs w:val="28"/>
        </w:rPr>
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</w:r>
      <w:r w:rsidRPr="00833992">
        <w:rPr>
          <w:sz w:val="28"/>
          <w:szCs w:val="28"/>
        </w:rPr>
        <w:t xml:space="preserve"> – 210,9 </w:t>
      </w:r>
      <w:proofErr w:type="spellStart"/>
      <w:proofErr w:type="gramStart"/>
      <w:r w:rsidRPr="00833992">
        <w:rPr>
          <w:sz w:val="28"/>
          <w:szCs w:val="28"/>
        </w:rPr>
        <w:t>млн</w:t>
      </w:r>
      <w:proofErr w:type="spellEnd"/>
      <w:proofErr w:type="gramEnd"/>
      <w:r w:rsidRPr="00833992">
        <w:rPr>
          <w:sz w:val="28"/>
          <w:szCs w:val="28"/>
        </w:rPr>
        <w:t xml:space="preserve"> руб. (в т.ч. федеральный бюджет 149,0 млн.руб.):</w:t>
      </w:r>
    </w:p>
    <w:p w:rsidR="009A0353" w:rsidRPr="00833992" w:rsidRDefault="009A0353" w:rsidP="009A0353">
      <w:pPr>
        <w:pStyle w:val="a3"/>
        <w:numPr>
          <w:ilvl w:val="0"/>
          <w:numId w:val="9"/>
        </w:numPr>
        <w:ind w:right="-79"/>
        <w:jc w:val="both"/>
        <w:rPr>
          <w:sz w:val="28"/>
          <w:szCs w:val="28"/>
        </w:rPr>
      </w:pPr>
      <w:r w:rsidRPr="00833992">
        <w:rPr>
          <w:sz w:val="28"/>
          <w:szCs w:val="28"/>
        </w:rPr>
        <w:t xml:space="preserve">- продолжение строительства Дворца водных видов спорта (первая очередь) – 116,8 </w:t>
      </w:r>
      <w:proofErr w:type="spellStart"/>
      <w:proofErr w:type="gramStart"/>
      <w:r w:rsidRPr="00833992">
        <w:rPr>
          <w:sz w:val="28"/>
          <w:szCs w:val="28"/>
        </w:rPr>
        <w:t>млн</w:t>
      </w:r>
      <w:proofErr w:type="spellEnd"/>
      <w:proofErr w:type="gramEnd"/>
      <w:r w:rsidR="00833992">
        <w:rPr>
          <w:sz w:val="28"/>
          <w:szCs w:val="28"/>
        </w:rPr>
        <w:t xml:space="preserve"> </w:t>
      </w:r>
      <w:r w:rsidRPr="00833992">
        <w:rPr>
          <w:sz w:val="28"/>
          <w:szCs w:val="28"/>
        </w:rPr>
        <w:t xml:space="preserve">руб. (в том числе федеральный бюджет </w:t>
      </w:r>
      <w:r w:rsidR="00833992">
        <w:rPr>
          <w:sz w:val="28"/>
          <w:szCs w:val="28"/>
        </w:rPr>
        <w:t xml:space="preserve">- </w:t>
      </w:r>
      <w:r w:rsidRPr="00833992">
        <w:rPr>
          <w:sz w:val="28"/>
          <w:szCs w:val="28"/>
        </w:rPr>
        <w:t xml:space="preserve">104,0 </w:t>
      </w:r>
      <w:proofErr w:type="spellStart"/>
      <w:r w:rsidRPr="00833992">
        <w:rPr>
          <w:sz w:val="28"/>
          <w:szCs w:val="28"/>
        </w:rPr>
        <w:t>млн</w:t>
      </w:r>
      <w:proofErr w:type="spellEnd"/>
      <w:r w:rsidRPr="00833992">
        <w:rPr>
          <w:sz w:val="28"/>
          <w:szCs w:val="28"/>
        </w:rPr>
        <w:t xml:space="preserve"> руб.), строительство плавательного бассейна в р.п. Романовка - 94,1 </w:t>
      </w:r>
      <w:proofErr w:type="spellStart"/>
      <w:proofErr w:type="gramStart"/>
      <w:r w:rsidRPr="00833992">
        <w:rPr>
          <w:sz w:val="28"/>
          <w:szCs w:val="28"/>
        </w:rPr>
        <w:t>млн</w:t>
      </w:r>
      <w:proofErr w:type="spellEnd"/>
      <w:proofErr w:type="gramEnd"/>
      <w:r w:rsidRPr="00833992">
        <w:rPr>
          <w:sz w:val="28"/>
          <w:szCs w:val="28"/>
        </w:rPr>
        <w:t xml:space="preserve"> руб. (в том числе федеральный бюджет </w:t>
      </w:r>
      <w:r w:rsidR="00833992">
        <w:rPr>
          <w:sz w:val="28"/>
          <w:szCs w:val="28"/>
        </w:rPr>
        <w:t xml:space="preserve">- </w:t>
      </w:r>
      <w:r w:rsidRPr="00833992">
        <w:rPr>
          <w:sz w:val="28"/>
          <w:szCs w:val="28"/>
        </w:rPr>
        <w:t xml:space="preserve">45,0 </w:t>
      </w:r>
      <w:proofErr w:type="spellStart"/>
      <w:r w:rsidRPr="00833992">
        <w:rPr>
          <w:sz w:val="28"/>
          <w:szCs w:val="28"/>
        </w:rPr>
        <w:t>млн</w:t>
      </w:r>
      <w:proofErr w:type="spellEnd"/>
      <w:r w:rsidR="00833992">
        <w:rPr>
          <w:sz w:val="28"/>
          <w:szCs w:val="28"/>
        </w:rPr>
        <w:t xml:space="preserve"> </w:t>
      </w:r>
      <w:r w:rsidRPr="00833992">
        <w:rPr>
          <w:sz w:val="28"/>
          <w:szCs w:val="28"/>
        </w:rPr>
        <w:t>руб.);</w:t>
      </w:r>
    </w:p>
    <w:p w:rsidR="009A0353" w:rsidRPr="00833992" w:rsidRDefault="009A0353" w:rsidP="009A0353">
      <w:pPr>
        <w:pStyle w:val="a3"/>
        <w:numPr>
          <w:ilvl w:val="0"/>
          <w:numId w:val="9"/>
        </w:numPr>
        <w:ind w:right="-79"/>
        <w:jc w:val="both"/>
        <w:rPr>
          <w:sz w:val="28"/>
          <w:szCs w:val="28"/>
        </w:rPr>
      </w:pPr>
      <w:r w:rsidRPr="00833992">
        <w:rPr>
          <w:b/>
          <w:sz w:val="28"/>
          <w:szCs w:val="28"/>
        </w:rPr>
        <w:t xml:space="preserve">- реализация мероприятий федеральной целевой программы «Развитие физической культуры и спорта в Российской Федерации на 2016-2020 годы» - 44,9 </w:t>
      </w:r>
      <w:proofErr w:type="spellStart"/>
      <w:proofErr w:type="gramStart"/>
      <w:r w:rsidRPr="00833992">
        <w:rPr>
          <w:b/>
          <w:sz w:val="28"/>
          <w:szCs w:val="28"/>
        </w:rPr>
        <w:t>млн</w:t>
      </w:r>
      <w:proofErr w:type="spellEnd"/>
      <w:proofErr w:type="gramEnd"/>
      <w:r w:rsidRPr="00833992">
        <w:rPr>
          <w:b/>
          <w:sz w:val="28"/>
          <w:szCs w:val="28"/>
        </w:rPr>
        <w:t xml:space="preserve"> руб., </w:t>
      </w:r>
      <w:r w:rsidRPr="00833992">
        <w:rPr>
          <w:sz w:val="28"/>
          <w:szCs w:val="28"/>
        </w:rPr>
        <w:t xml:space="preserve">(в т.ч. федеральный бюджет </w:t>
      </w:r>
      <w:r w:rsidR="00833992">
        <w:rPr>
          <w:sz w:val="28"/>
          <w:szCs w:val="28"/>
        </w:rPr>
        <w:t xml:space="preserve">- </w:t>
      </w:r>
      <w:r w:rsidRPr="00833992">
        <w:rPr>
          <w:sz w:val="28"/>
          <w:szCs w:val="28"/>
        </w:rPr>
        <w:t xml:space="preserve">17,5 </w:t>
      </w:r>
      <w:proofErr w:type="spellStart"/>
      <w:r w:rsidRPr="00833992">
        <w:rPr>
          <w:sz w:val="28"/>
          <w:szCs w:val="28"/>
        </w:rPr>
        <w:t>млн</w:t>
      </w:r>
      <w:proofErr w:type="spellEnd"/>
      <w:r w:rsidR="00833992">
        <w:rPr>
          <w:sz w:val="28"/>
          <w:szCs w:val="28"/>
        </w:rPr>
        <w:t xml:space="preserve"> </w:t>
      </w:r>
      <w:r w:rsidRPr="00833992">
        <w:rPr>
          <w:sz w:val="28"/>
          <w:szCs w:val="28"/>
        </w:rPr>
        <w:t>руб.):</w:t>
      </w:r>
    </w:p>
    <w:p w:rsidR="009A0353" w:rsidRPr="00833992" w:rsidRDefault="009A0353" w:rsidP="009A0353">
      <w:pPr>
        <w:pStyle w:val="a3"/>
        <w:numPr>
          <w:ilvl w:val="0"/>
          <w:numId w:val="9"/>
        </w:numPr>
        <w:ind w:right="-79"/>
        <w:jc w:val="both"/>
        <w:rPr>
          <w:sz w:val="28"/>
          <w:szCs w:val="28"/>
        </w:rPr>
      </w:pPr>
      <w:r w:rsidRPr="00833992">
        <w:rPr>
          <w:sz w:val="28"/>
          <w:szCs w:val="28"/>
        </w:rPr>
        <w:t>в том числе:</w:t>
      </w:r>
    </w:p>
    <w:p w:rsidR="009A0353" w:rsidRPr="00833992" w:rsidRDefault="009A0353" w:rsidP="009A0353">
      <w:pPr>
        <w:pStyle w:val="a3"/>
        <w:numPr>
          <w:ilvl w:val="0"/>
          <w:numId w:val="9"/>
        </w:numPr>
        <w:ind w:right="-79"/>
        <w:jc w:val="both"/>
        <w:rPr>
          <w:sz w:val="28"/>
          <w:szCs w:val="28"/>
        </w:rPr>
      </w:pPr>
      <w:r w:rsidRPr="00833992">
        <w:rPr>
          <w:sz w:val="28"/>
          <w:szCs w:val="28"/>
        </w:rPr>
        <w:t xml:space="preserve">- завершение строительства стадиона «Юность» в  г. Ершове – 43,9 </w:t>
      </w:r>
      <w:proofErr w:type="spellStart"/>
      <w:proofErr w:type="gramStart"/>
      <w:r w:rsidRPr="00833992">
        <w:rPr>
          <w:sz w:val="28"/>
          <w:szCs w:val="28"/>
        </w:rPr>
        <w:t>млн</w:t>
      </w:r>
      <w:proofErr w:type="spellEnd"/>
      <w:proofErr w:type="gramEnd"/>
      <w:r w:rsidR="00833992">
        <w:rPr>
          <w:sz w:val="28"/>
          <w:szCs w:val="28"/>
        </w:rPr>
        <w:t xml:space="preserve"> </w:t>
      </w:r>
      <w:r w:rsidRPr="00833992">
        <w:rPr>
          <w:sz w:val="28"/>
          <w:szCs w:val="28"/>
        </w:rPr>
        <w:t xml:space="preserve">руб. (в т.ч. федеральный бюджет </w:t>
      </w:r>
      <w:r w:rsidR="001E6FD7">
        <w:rPr>
          <w:sz w:val="28"/>
          <w:szCs w:val="28"/>
        </w:rPr>
        <w:t xml:space="preserve">- </w:t>
      </w:r>
      <w:r w:rsidRPr="00833992">
        <w:rPr>
          <w:sz w:val="28"/>
          <w:szCs w:val="28"/>
        </w:rPr>
        <w:t xml:space="preserve">16,7 </w:t>
      </w:r>
      <w:proofErr w:type="spellStart"/>
      <w:r w:rsidRPr="00833992">
        <w:rPr>
          <w:sz w:val="28"/>
          <w:szCs w:val="28"/>
        </w:rPr>
        <w:t>млн</w:t>
      </w:r>
      <w:proofErr w:type="spellEnd"/>
      <w:r w:rsidR="00833992">
        <w:rPr>
          <w:sz w:val="28"/>
          <w:szCs w:val="28"/>
        </w:rPr>
        <w:t xml:space="preserve"> </w:t>
      </w:r>
      <w:r w:rsidRPr="00833992">
        <w:rPr>
          <w:sz w:val="28"/>
          <w:szCs w:val="28"/>
        </w:rPr>
        <w:t xml:space="preserve"> руб.);</w:t>
      </w:r>
    </w:p>
    <w:p w:rsidR="009A0353" w:rsidRPr="00833992" w:rsidRDefault="009A0353" w:rsidP="009A0353">
      <w:pPr>
        <w:pStyle w:val="a3"/>
        <w:numPr>
          <w:ilvl w:val="0"/>
          <w:numId w:val="9"/>
        </w:numPr>
        <w:ind w:right="-79"/>
        <w:jc w:val="both"/>
        <w:rPr>
          <w:i/>
          <w:sz w:val="28"/>
          <w:szCs w:val="28"/>
        </w:rPr>
      </w:pPr>
      <w:r w:rsidRPr="00833992">
        <w:rPr>
          <w:sz w:val="28"/>
          <w:szCs w:val="28"/>
        </w:rPr>
        <w:lastRenderedPageBreak/>
        <w:t xml:space="preserve">- закупка спортивного оборудования для спортивных школ олимпийского резерва и училищ олимпийского резерва - 0,95 </w:t>
      </w:r>
      <w:proofErr w:type="spellStart"/>
      <w:proofErr w:type="gramStart"/>
      <w:r w:rsidRPr="00833992">
        <w:rPr>
          <w:sz w:val="28"/>
          <w:szCs w:val="28"/>
        </w:rPr>
        <w:t>млн</w:t>
      </w:r>
      <w:proofErr w:type="spellEnd"/>
      <w:proofErr w:type="gramEnd"/>
      <w:r w:rsidR="00833992">
        <w:rPr>
          <w:sz w:val="28"/>
          <w:szCs w:val="28"/>
        </w:rPr>
        <w:t xml:space="preserve"> </w:t>
      </w:r>
      <w:r w:rsidRPr="00833992">
        <w:rPr>
          <w:sz w:val="28"/>
          <w:szCs w:val="28"/>
        </w:rPr>
        <w:t xml:space="preserve"> руб. </w:t>
      </w:r>
      <w:r w:rsidRPr="00833992">
        <w:rPr>
          <w:i/>
          <w:sz w:val="28"/>
          <w:szCs w:val="28"/>
        </w:rPr>
        <w:t xml:space="preserve">(гребной спорт ), </w:t>
      </w:r>
      <w:r w:rsidRPr="00833992">
        <w:rPr>
          <w:sz w:val="28"/>
          <w:szCs w:val="28"/>
        </w:rPr>
        <w:t xml:space="preserve">(в т.ч. федеральный бюджет </w:t>
      </w:r>
      <w:r w:rsidR="00935E9A">
        <w:rPr>
          <w:sz w:val="28"/>
          <w:szCs w:val="28"/>
        </w:rPr>
        <w:t xml:space="preserve">- </w:t>
      </w:r>
      <w:r w:rsidRPr="00833992">
        <w:rPr>
          <w:sz w:val="28"/>
          <w:szCs w:val="28"/>
        </w:rPr>
        <w:t xml:space="preserve">0,85 </w:t>
      </w:r>
      <w:proofErr w:type="spellStart"/>
      <w:r w:rsidRPr="00833992">
        <w:rPr>
          <w:sz w:val="28"/>
          <w:szCs w:val="28"/>
        </w:rPr>
        <w:t>млн</w:t>
      </w:r>
      <w:proofErr w:type="spellEnd"/>
      <w:r w:rsidR="00935E9A">
        <w:rPr>
          <w:sz w:val="28"/>
          <w:szCs w:val="28"/>
        </w:rPr>
        <w:t xml:space="preserve"> </w:t>
      </w:r>
      <w:r w:rsidRPr="00833992">
        <w:rPr>
          <w:sz w:val="28"/>
          <w:szCs w:val="28"/>
        </w:rPr>
        <w:t xml:space="preserve"> руб.)</w:t>
      </w:r>
      <w:r w:rsidRPr="00833992">
        <w:rPr>
          <w:i/>
          <w:sz w:val="28"/>
          <w:szCs w:val="28"/>
        </w:rPr>
        <w:t>.</w:t>
      </w:r>
    </w:p>
    <w:p w:rsidR="009A0353" w:rsidRPr="00323102" w:rsidRDefault="009A0353" w:rsidP="001544AF">
      <w:pPr>
        <w:pStyle w:val="a3"/>
        <w:numPr>
          <w:ilvl w:val="0"/>
          <w:numId w:val="9"/>
        </w:numPr>
        <w:ind w:right="-79"/>
        <w:jc w:val="both"/>
        <w:rPr>
          <w:sz w:val="28"/>
          <w:szCs w:val="28"/>
          <w:highlight w:val="yellow"/>
        </w:rPr>
      </w:pPr>
      <w:r w:rsidRPr="00833992">
        <w:rPr>
          <w:sz w:val="28"/>
          <w:szCs w:val="28"/>
        </w:rPr>
        <w:tab/>
        <w:t>В рамках регионального проект</w:t>
      </w:r>
      <w:r w:rsidR="00936671">
        <w:rPr>
          <w:sz w:val="28"/>
          <w:szCs w:val="28"/>
        </w:rPr>
        <w:t>а «Спорт – норма жизни» планирую</w:t>
      </w:r>
      <w:r w:rsidRPr="00833992">
        <w:rPr>
          <w:sz w:val="28"/>
          <w:szCs w:val="28"/>
        </w:rPr>
        <w:t xml:space="preserve">тся также </w:t>
      </w:r>
      <w:r w:rsidRPr="00833992">
        <w:rPr>
          <w:b/>
          <w:sz w:val="28"/>
          <w:szCs w:val="28"/>
        </w:rPr>
        <w:t xml:space="preserve">мероприятия по развитию сети плоскостных спортивных сооружений в сельской местности, </w:t>
      </w:r>
      <w:r w:rsidRPr="001822D3">
        <w:rPr>
          <w:sz w:val="28"/>
          <w:szCs w:val="28"/>
        </w:rPr>
        <w:t>которые</w:t>
      </w:r>
      <w:r w:rsidRPr="00833992">
        <w:rPr>
          <w:b/>
          <w:sz w:val="28"/>
          <w:szCs w:val="28"/>
        </w:rPr>
        <w:t xml:space="preserve"> </w:t>
      </w:r>
      <w:r w:rsidRPr="00833992">
        <w:rPr>
          <w:sz w:val="28"/>
          <w:szCs w:val="28"/>
        </w:rPr>
        <w:t>вошли в Федеральный проект «Спорт - норма жизни».</w:t>
      </w:r>
      <w:r w:rsidR="00F97EEB">
        <w:rPr>
          <w:sz w:val="28"/>
          <w:szCs w:val="28"/>
        </w:rPr>
        <w:t xml:space="preserve"> </w:t>
      </w:r>
      <w:r w:rsidRPr="00833992">
        <w:rPr>
          <w:sz w:val="28"/>
          <w:szCs w:val="28"/>
        </w:rPr>
        <w:t xml:space="preserve">На данное мероприятие министерством сельского хозяйства области запланировано 3,96 </w:t>
      </w:r>
      <w:proofErr w:type="spellStart"/>
      <w:proofErr w:type="gramStart"/>
      <w:r w:rsidRPr="00833992">
        <w:rPr>
          <w:sz w:val="28"/>
          <w:szCs w:val="28"/>
        </w:rPr>
        <w:t>млн</w:t>
      </w:r>
      <w:proofErr w:type="spellEnd"/>
      <w:proofErr w:type="gramEnd"/>
      <w:r w:rsidRPr="00833992">
        <w:rPr>
          <w:sz w:val="28"/>
          <w:szCs w:val="28"/>
        </w:rPr>
        <w:t xml:space="preserve"> руб. (3,5 </w:t>
      </w:r>
      <w:proofErr w:type="spellStart"/>
      <w:r w:rsidRPr="00833992">
        <w:rPr>
          <w:sz w:val="28"/>
          <w:szCs w:val="28"/>
        </w:rPr>
        <w:t>млн</w:t>
      </w:r>
      <w:proofErr w:type="spellEnd"/>
      <w:r w:rsidRPr="00833992">
        <w:rPr>
          <w:sz w:val="28"/>
          <w:szCs w:val="28"/>
        </w:rPr>
        <w:t xml:space="preserve"> руб. – федеральный бюджет). </w:t>
      </w:r>
    </w:p>
    <w:p w:rsidR="001544AF" w:rsidRPr="001544AF" w:rsidRDefault="001544AF" w:rsidP="001544AF">
      <w:pPr>
        <w:pStyle w:val="a3"/>
        <w:numPr>
          <w:ilvl w:val="0"/>
          <w:numId w:val="9"/>
        </w:numPr>
        <w:ind w:right="-79"/>
        <w:jc w:val="both"/>
        <w:rPr>
          <w:sz w:val="28"/>
          <w:szCs w:val="28"/>
        </w:rPr>
      </w:pPr>
      <w:r w:rsidRPr="001544AF">
        <w:rPr>
          <w:sz w:val="28"/>
          <w:szCs w:val="28"/>
        </w:rPr>
        <w:t>Планируется строительство двух объектов:</w:t>
      </w:r>
      <w:r w:rsidRPr="001544AF">
        <w:rPr>
          <w:sz w:val="28"/>
          <w:szCs w:val="28"/>
        </w:rPr>
        <w:tab/>
      </w:r>
    </w:p>
    <w:p w:rsidR="001544AF" w:rsidRPr="001544AF" w:rsidRDefault="001544AF" w:rsidP="001544AF">
      <w:pPr>
        <w:pStyle w:val="a3"/>
        <w:numPr>
          <w:ilvl w:val="0"/>
          <w:numId w:val="9"/>
        </w:numPr>
        <w:ind w:right="-79"/>
        <w:jc w:val="both"/>
        <w:rPr>
          <w:sz w:val="28"/>
          <w:szCs w:val="28"/>
        </w:rPr>
      </w:pPr>
      <w:r w:rsidRPr="001544AF">
        <w:rPr>
          <w:sz w:val="28"/>
          <w:szCs w:val="28"/>
        </w:rPr>
        <w:t xml:space="preserve">- универсальная спортивная игровая площадка в с. Старая Порубежка Пугачевского муниципального района  - 2,5 </w:t>
      </w:r>
      <w:proofErr w:type="spellStart"/>
      <w:proofErr w:type="gramStart"/>
      <w:r w:rsidRPr="001544AF">
        <w:rPr>
          <w:sz w:val="28"/>
          <w:szCs w:val="28"/>
        </w:rPr>
        <w:t>млн</w:t>
      </w:r>
      <w:proofErr w:type="spellEnd"/>
      <w:proofErr w:type="gramEnd"/>
      <w:r w:rsidRPr="001544AF">
        <w:rPr>
          <w:sz w:val="28"/>
          <w:szCs w:val="28"/>
        </w:rPr>
        <w:t xml:space="preserve"> руб. (федеральный - 2,2 </w:t>
      </w:r>
      <w:proofErr w:type="spellStart"/>
      <w:r w:rsidRPr="001544AF">
        <w:rPr>
          <w:sz w:val="28"/>
          <w:szCs w:val="28"/>
        </w:rPr>
        <w:t>млн</w:t>
      </w:r>
      <w:proofErr w:type="spellEnd"/>
      <w:r w:rsidRPr="001544AF">
        <w:rPr>
          <w:sz w:val="28"/>
          <w:szCs w:val="28"/>
        </w:rPr>
        <w:t xml:space="preserve"> руб., областной и муниципальный - 0,3 </w:t>
      </w:r>
      <w:proofErr w:type="spellStart"/>
      <w:r w:rsidRPr="001544AF">
        <w:rPr>
          <w:sz w:val="28"/>
          <w:szCs w:val="28"/>
        </w:rPr>
        <w:t>млн</w:t>
      </w:r>
      <w:proofErr w:type="spellEnd"/>
      <w:r w:rsidRPr="001544AF">
        <w:rPr>
          <w:sz w:val="28"/>
          <w:szCs w:val="28"/>
        </w:rPr>
        <w:t xml:space="preserve"> руб.);</w:t>
      </w:r>
    </w:p>
    <w:p w:rsidR="001544AF" w:rsidRPr="001544AF" w:rsidRDefault="001544AF" w:rsidP="001544AF">
      <w:pPr>
        <w:pStyle w:val="a3"/>
        <w:numPr>
          <w:ilvl w:val="0"/>
          <w:numId w:val="9"/>
        </w:numPr>
        <w:ind w:right="-79"/>
        <w:jc w:val="both"/>
        <w:rPr>
          <w:sz w:val="28"/>
          <w:szCs w:val="28"/>
        </w:rPr>
      </w:pPr>
      <w:r w:rsidRPr="001544AF">
        <w:rPr>
          <w:sz w:val="28"/>
          <w:szCs w:val="28"/>
        </w:rPr>
        <w:t xml:space="preserve">- универсальная спортивная игровая площадка в пос. Заволжский Пугачевского муниципального района - 1,5 </w:t>
      </w:r>
      <w:proofErr w:type="spellStart"/>
      <w:proofErr w:type="gramStart"/>
      <w:r w:rsidRPr="001544AF">
        <w:rPr>
          <w:sz w:val="28"/>
          <w:szCs w:val="28"/>
        </w:rPr>
        <w:t>млн</w:t>
      </w:r>
      <w:proofErr w:type="spellEnd"/>
      <w:proofErr w:type="gramEnd"/>
      <w:r w:rsidRPr="001544AF">
        <w:rPr>
          <w:sz w:val="28"/>
          <w:szCs w:val="28"/>
        </w:rPr>
        <w:t xml:space="preserve"> руб. (федеральный – 1,3 </w:t>
      </w:r>
      <w:proofErr w:type="spellStart"/>
      <w:r w:rsidRPr="001544AF">
        <w:rPr>
          <w:sz w:val="28"/>
          <w:szCs w:val="28"/>
        </w:rPr>
        <w:t>млн</w:t>
      </w:r>
      <w:proofErr w:type="spellEnd"/>
      <w:r w:rsidRPr="001544AF">
        <w:rPr>
          <w:sz w:val="28"/>
          <w:szCs w:val="28"/>
        </w:rPr>
        <w:t xml:space="preserve"> руб., областной и муниципальный - 0,2 </w:t>
      </w:r>
      <w:proofErr w:type="spellStart"/>
      <w:r w:rsidRPr="001544AF">
        <w:rPr>
          <w:sz w:val="28"/>
          <w:szCs w:val="28"/>
        </w:rPr>
        <w:t>млн</w:t>
      </w:r>
      <w:proofErr w:type="spellEnd"/>
      <w:r w:rsidRPr="001544AF">
        <w:rPr>
          <w:sz w:val="28"/>
          <w:szCs w:val="28"/>
        </w:rPr>
        <w:t xml:space="preserve"> руб.).</w:t>
      </w:r>
    </w:p>
    <w:p w:rsidR="009A0353" w:rsidRPr="001544AF" w:rsidRDefault="009A0353" w:rsidP="009A0353">
      <w:pPr>
        <w:pStyle w:val="a3"/>
        <w:numPr>
          <w:ilvl w:val="1"/>
          <w:numId w:val="9"/>
        </w:numPr>
        <w:jc w:val="both"/>
        <w:rPr>
          <w:sz w:val="28"/>
          <w:szCs w:val="28"/>
        </w:rPr>
      </w:pPr>
    </w:p>
    <w:p w:rsidR="00200A3B" w:rsidRPr="00200A3B" w:rsidRDefault="00200A3B" w:rsidP="00200A3B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200A3B">
        <w:rPr>
          <w:rFonts w:ascii="Times New Roman" w:hAnsi="Times New Roman"/>
          <w:b/>
          <w:sz w:val="28"/>
          <w:szCs w:val="28"/>
        </w:rPr>
        <w:t>Информационному освещению деятельности министерства</w:t>
      </w:r>
      <w:r w:rsidRPr="00200A3B">
        <w:rPr>
          <w:rFonts w:ascii="Times New Roman" w:hAnsi="Times New Roman"/>
          <w:sz w:val="28"/>
          <w:szCs w:val="28"/>
        </w:rPr>
        <w:t xml:space="preserve"> уделяется большое внимание: в адрес СМИ регулярно направляются пресс-релизы проводимых спортивных и физкультурно-массовых мероприятий, для оперативного освещения проводимых отраслевых мероприятий и доведения до жителей области информации о значимых событиях своевременно размещается  информация о деятельности в новостной ленте официального сайта.</w:t>
      </w:r>
    </w:p>
    <w:p w:rsidR="00200A3B" w:rsidRPr="00200A3B" w:rsidRDefault="00200A3B" w:rsidP="00200A3B">
      <w:pPr>
        <w:pStyle w:val="a3"/>
        <w:numPr>
          <w:ilvl w:val="1"/>
          <w:numId w:val="9"/>
        </w:numPr>
        <w:jc w:val="both"/>
        <w:rPr>
          <w:sz w:val="28"/>
          <w:szCs w:val="28"/>
        </w:rPr>
      </w:pPr>
      <w:r w:rsidRPr="00200A3B">
        <w:rPr>
          <w:rFonts w:eastAsia="Calibri"/>
          <w:sz w:val="28"/>
          <w:szCs w:val="28"/>
        </w:rPr>
        <w:t xml:space="preserve">       На официальном сайте министерства 2018 году размещено 2286 пресс-релизов, на сайтах информационных агентств вышло 3146 сообщений, в печатных СМИ размещено 303 статьи,  а также 445 сюжетов в новостных эфирах региональных телекомпаний и 115 новостей на радиостанциях. Согласно счетчику сайт министерства ежедневно посещают от 250 до 300 человек. О</w:t>
      </w:r>
      <w:r w:rsidRPr="00200A3B">
        <w:rPr>
          <w:sz w:val="28"/>
          <w:szCs w:val="28"/>
        </w:rPr>
        <w:t>рганизовано 37 пресс-конференций (круглых столов/брифингов), 5 пресс-выездов и 40 других тематических мероприятий со средствами массовой информации.</w:t>
      </w:r>
    </w:p>
    <w:p w:rsidR="00200A3B" w:rsidRPr="00200A3B" w:rsidRDefault="00200A3B" w:rsidP="00200A3B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200A3B">
        <w:rPr>
          <w:rFonts w:ascii="Times New Roman" w:hAnsi="Times New Roman"/>
          <w:sz w:val="28"/>
          <w:szCs w:val="28"/>
        </w:rPr>
        <w:t xml:space="preserve">В целях развития информационного взаимодействия с жителями области продолжается ведение официального </w:t>
      </w:r>
      <w:proofErr w:type="spellStart"/>
      <w:r w:rsidRPr="00200A3B">
        <w:rPr>
          <w:rFonts w:ascii="Times New Roman" w:hAnsi="Times New Roman"/>
          <w:sz w:val="28"/>
          <w:szCs w:val="28"/>
        </w:rPr>
        <w:t>аккаунта</w:t>
      </w:r>
      <w:proofErr w:type="spellEnd"/>
      <w:r w:rsidRPr="00200A3B">
        <w:rPr>
          <w:rFonts w:ascii="Times New Roman" w:hAnsi="Times New Roman"/>
          <w:sz w:val="28"/>
          <w:szCs w:val="28"/>
        </w:rPr>
        <w:t xml:space="preserve"> министерства в социальной сети «</w:t>
      </w:r>
      <w:proofErr w:type="spellStart"/>
      <w:r w:rsidRPr="00200A3B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200A3B">
        <w:rPr>
          <w:rFonts w:ascii="Times New Roman" w:hAnsi="Times New Roman"/>
          <w:sz w:val="28"/>
          <w:szCs w:val="28"/>
        </w:rPr>
        <w:t>»(#</w:t>
      </w:r>
      <w:proofErr w:type="spellStart"/>
      <w:r w:rsidRPr="00200A3B">
        <w:rPr>
          <w:rFonts w:ascii="Times New Roman" w:hAnsi="Times New Roman"/>
          <w:sz w:val="28"/>
          <w:szCs w:val="28"/>
        </w:rPr>
        <w:t>Минмолспорт</w:t>
      </w:r>
      <w:proofErr w:type="spellEnd"/>
      <w:r w:rsidRPr="00200A3B">
        <w:rPr>
          <w:rFonts w:ascii="Times New Roman" w:hAnsi="Times New Roman"/>
          <w:sz w:val="28"/>
          <w:szCs w:val="28"/>
        </w:rPr>
        <w:t xml:space="preserve"> Саратовской области) и </w:t>
      </w:r>
      <w:proofErr w:type="spellStart"/>
      <w:r w:rsidRPr="00200A3B">
        <w:rPr>
          <w:rFonts w:ascii="Times New Roman" w:hAnsi="Times New Roman"/>
          <w:sz w:val="28"/>
          <w:szCs w:val="28"/>
        </w:rPr>
        <w:t>Инстаграмм</w:t>
      </w:r>
      <w:proofErr w:type="spellEnd"/>
      <w:r w:rsidRPr="00200A3B">
        <w:rPr>
          <w:rFonts w:ascii="Times New Roman" w:hAnsi="Times New Roman"/>
          <w:sz w:val="28"/>
          <w:szCs w:val="28"/>
        </w:rPr>
        <w:t xml:space="preserve"> (#спорт64), в которых состоят </w:t>
      </w:r>
      <w:proofErr w:type="gramStart"/>
      <w:r w:rsidRPr="00200A3B">
        <w:rPr>
          <w:rFonts w:ascii="Times New Roman" w:hAnsi="Times New Roman"/>
          <w:sz w:val="28"/>
          <w:szCs w:val="28"/>
        </w:rPr>
        <w:t>более тысячи подписчиков</w:t>
      </w:r>
      <w:proofErr w:type="gramEnd"/>
      <w:r w:rsidRPr="00200A3B">
        <w:rPr>
          <w:rFonts w:ascii="Times New Roman" w:hAnsi="Times New Roman"/>
          <w:sz w:val="28"/>
          <w:szCs w:val="28"/>
        </w:rPr>
        <w:t>. Создана группа министер</w:t>
      </w:r>
      <w:r>
        <w:rPr>
          <w:rFonts w:ascii="Times New Roman" w:hAnsi="Times New Roman"/>
          <w:sz w:val="28"/>
          <w:szCs w:val="28"/>
        </w:rPr>
        <w:t>с</w:t>
      </w:r>
      <w:r w:rsidRPr="00200A3B">
        <w:rPr>
          <w:rFonts w:ascii="Times New Roman" w:hAnsi="Times New Roman"/>
          <w:sz w:val="28"/>
          <w:szCs w:val="28"/>
        </w:rPr>
        <w:t xml:space="preserve">тва в сети </w:t>
      </w:r>
      <w:proofErr w:type="spellStart"/>
      <w:r w:rsidRPr="00200A3B">
        <w:rPr>
          <w:rFonts w:ascii="Times New Roman" w:hAnsi="Times New Roman"/>
          <w:sz w:val="28"/>
          <w:szCs w:val="28"/>
          <w:lang w:val="en-US"/>
        </w:rPr>
        <w:t>Facebook</w:t>
      </w:r>
      <w:proofErr w:type="spellEnd"/>
      <w:r w:rsidRPr="00200A3B">
        <w:rPr>
          <w:rFonts w:ascii="Times New Roman" w:hAnsi="Times New Roman"/>
          <w:sz w:val="28"/>
          <w:szCs w:val="28"/>
        </w:rPr>
        <w:t>.</w:t>
      </w:r>
    </w:p>
    <w:p w:rsidR="00200A3B" w:rsidRPr="00200A3B" w:rsidRDefault="00200A3B" w:rsidP="00200A3B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0A3B" w:rsidRPr="00200A3B" w:rsidRDefault="00200A3B" w:rsidP="00200A3B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200A3B" w:rsidRPr="00254AE8" w:rsidRDefault="00254AE8" w:rsidP="00200A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AE8">
        <w:rPr>
          <w:rFonts w:ascii="Times New Roman" w:hAnsi="Times New Roman" w:cs="Times New Roman"/>
          <w:b/>
          <w:sz w:val="28"/>
          <w:szCs w:val="28"/>
        </w:rPr>
        <w:t>Министр молодежной политики</w:t>
      </w:r>
    </w:p>
    <w:p w:rsidR="00254AE8" w:rsidRPr="00254AE8" w:rsidRDefault="00254AE8" w:rsidP="00200A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AE8">
        <w:rPr>
          <w:rFonts w:ascii="Times New Roman" w:hAnsi="Times New Roman" w:cs="Times New Roman"/>
          <w:b/>
          <w:sz w:val="28"/>
          <w:szCs w:val="28"/>
        </w:rPr>
        <w:t>и спорта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А.В. Абросимов</w:t>
      </w:r>
    </w:p>
    <w:p w:rsidR="00200A3B" w:rsidRPr="00254AE8" w:rsidRDefault="00200A3B" w:rsidP="00200A3B">
      <w:pPr>
        <w:suppressAutoHyphens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8E7296" w:rsidRPr="00A00A13" w:rsidRDefault="008E7296" w:rsidP="008E7296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E7296" w:rsidRPr="00A00A13" w:rsidRDefault="008E7296" w:rsidP="008E7296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E7296" w:rsidRDefault="008E7296" w:rsidP="00AE453B">
      <w:pPr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7296" w:rsidRDefault="008E7296" w:rsidP="00AE453B">
      <w:pPr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7296" w:rsidRDefault="008E7296" w:rsidP="00AE453B">
      <w:pPr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7296" w:rsidRDefault="008E7296" w:rsidP="00AE453B">
      <w:pPr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7296" w:rsidRDefault="008E7296" w:rsidP="00AE453B">
      <w:pPr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7296" w:rsidRDefault="008E7296" w:rsidP="00AE453B">
      <w:pPr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B6D43" w:rsidRPr="00A065C9" w:rsidRDefault="000B6D43" w:rsidP="00A065C9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0B6D43" w:rsidRPr="00A065C9" w:rsidSect="003D452D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7"/>
        </w:tabs>
        <w:ind w:left="99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143"/>
        </w:tabs>
        <w:ind w:left="114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128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31"/>
        </w:tabs>
        <w:ind w:left="143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75"/>
        </w:tabs>
        <w:ind w:left="157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19"/>
        </w:tabs>
        <w:ind w:left="171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863"/>
        </w:tabs>
        <w:ind w:left="186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07"/>
        </w:tabs>
        <w:ind w:left="200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151"/>
        </w:tabs>
        <w:ind w:left="2151" w:hanging="1584"/>
      </w:pPr>
    </w:lvl>
  </w:abstractNum>
  <w:abstractNum w:abstractNumId="1">
    <w:nsid w:val="00000002"/>
    <w:multiLevelType w:val="multilevel"/>
    <w:tmpl w:val="AFD068EA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7B97897"/>
    <w:multiLevelType w:val="hybridMultilevel"/>
    <w:tmpl w:val="3C20E6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3E4159"/>
    <w:multiLevelType w:val="hybridMultilevel"/>
    <w:tmpl w:val="9022D8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E17034"/>
    <w:multiLevelType w:val="hybridMultilevel"/>
    <w:tmpl w:val="572E13C2"/>
    <w:lvl w:ilvl="0" w:tplc="5864568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2B22CC7"/>
    <w:multiLevelType w:val="hybridMultilevel"/>
    <w:tmpl w:val="E1BA1F2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1E1184"/>
    <w:multiLevelType w:val="hybridMultilevel"/>
    <w:tmpl w:val="8C3C7544"/>
    <w:lvl w:ilvl="0" w:tplc="78C23ED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7CD3C60"/>
    <w:multiLevelType w:val="hybridMultilevel"/>
    <w:tmpl w:val="C058A056"/>
    <w:lvl w:ilvl="0" w:tplc="E5E2D22E">
      <w:start w:val="7"/>
      <w:numFmt w:val="decimal"/>
      <w:lvlText w:val="%1."/>
      <w:lvlJc w:val="left"/>
      <w:pPr>
        <w:ind w:left="114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D685731"/>
    <w:multiLevelType w:val="hybridMultilevel"/>
    <w:tmpl w:val="EB140E8C"/>
    <w:lvl w:ilvl="0" w:tplc="A872C2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C9386C"/>
    <w:multiLevelType w:val="hybridMultilevel"/>
    <w:tmpl w:val="05D87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D1384"/>
    <w:multiLevelType w:val="hybridMultilevel"/>
    <w:tmpl w:val="D8D88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8E19B4"/>
    <w:multiLevelType w:val="hybridMultilevel"/>
    <w:tmpl w:val="4C76BF94"/>
    <w:lvl w:ilvl="0" w:tplc="33E683F2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CC21708"/>
    <w:multiLevelType w:val="hybridMultilevel"/>
    <w:tmpl w:val="9730B0A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75354A55"/>
    <w:multiLevelType w:val="hybridMultilevel"/>
    <w:tmpl w:val="7A1ACCF0"/>
    <w:lvl w:ilvl="0" w:tplc="BE30B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3"/>
  </w:num>
  <w:num w:numId="4">
    <w:abstractNumId w:val="5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9FE"/>
    <w:rsid w:val="00001061"/>
    <w:rsid w:val="000262A8"/>
    <w:rsid w:val="00026C2B"/>
    <w:rsid w:val="000479FD"/>
    <w:rsid w:val="0005371F"/>
    <w:rsid w:val="00060377"/>
    <w:rsid w:val="00066E95"/>
    <w:rsid w:val="0007434B"/>
    <w:rsid w:val="000813A1"/>
    <w:rsid w:val="00083D99"/>
    <w:rsid w:val="00090D70"/>
    <w:rsid w:val="00092576"/>
    <w:rsid w:val="000950AF"/>
    <w:rsid w:val="00095C2B"/>
    <w:rsid w:val="000A4D7F"/>
    <w:rsid w:val="000B45EA"/>
    <w:rsid w:val="000B49AF"/>
    <w:rsid w:val="000B6D43"/>
    <w:rsid w:val="000F456C"/>
    <w:rsid w:val="000F4D3F"/>
    <w:rsid w:val="000F7840"/>
    <w:rsid w:val="0010265F"/>
    <w:rsid w:val="00106A61"/>
    <w:rsid w:val="00106EEC"/>
    <w:rsid w:val="00120CCE"/>
    <w:rsid w:val="00124706"/>
    <w:rsid w:val="001349CD"/>
    <w:rsid w:val="001544AF"/>
    <w:rsid w:val="00164EE7"/>
    <w:rsid w:val="001705E2"/>
    <w:rsid w:val="0017067B"/>
    <w:rsid w:val="001746E5"/>
    <w:rsid w:val="00175732"/>
    <w:rsid w:val="00177446"/>
    <w:rsid w:val="00180404"/>
    <w:rsid w:val="001822D3"/>
    <w:rsid w:val="0019496E"/>
    <w:rsid w:val="001A0F02"/>
    <w:rsid w:val="001A1C58"/>
    <w:rsid w:val="001B17BA"/>
    <w:rsid w:val="001C6646"/>
    <w:rsid w:val="001C79CB"/>
    <w:rsid w:val="001D1172"/>
    <w:rsid w:val="001D376F"/>
    <w:rsid w:val="001D6D6D"/>
    <w:rsid w:val="001E026A"/>
    <w:rsid w:val="001E0D10"/>
    <w:rsid w:val="001E6FD7"/>
    <w:rsid w:val="001E7FB4"/>
    <w:rsid w:val="001F49E8"/>
    <w:rsid w:val="001F6064"/>
    <w:rsid w:val="00200A3B"/>
    <w:rsid w:val="00211FCF"/>
    <w:rsid w:val="002174E6"/>
    <w:rsid w:val="002537C5"/>
    <w:rsid w:val="00254AE8"/>
    <w:rsid w:val="00267024"/>
    <w:rsid w:val="00273196"/>
    <w:rsid w:val="0028211B"/>
    <w:rsid w:val="00290475"/>
    <w:rsid w:val="002B3E81"/>
    <w:rsid w:val="002B63B0"/>
    <w:rsid w:val="002D05EE"/>
    <w:rsid w:val="002D2E11"/>
    <w:rsid w:val="0030045D"/>
    <w:rsid w:val="003057CD"/>
    <w:rsid w:val="00323102"/>
    <w:rsid w:val="003237A9"/>
    <w:rsid w:val="00330DB2"/>
    <w:rsid w:val="003368D2"/>
    <w:rsid w:val="003458BA"/>
    <w:rsid w:val="003765DA"/>
    <w:rsid w:val="00380C7E"/>
    <w:rsid w:val="003A5179"/>
    <w:rsid w:val="003A6C60"/>
    <w:rsid w:val="003B1958"/>
    <w:rsid w:val="003B5C9D"/>
    <w:rsid w:val="003B5CA1"/>
    <w:rsid w:val="003C28AB"/>
    <w:rsid w:val="003D452D"/>
    <w:rsid w:val="003E4275"/>
    <w:rsid w:val="003E4ED7"/>
    <w:rsid w:val="003E6A77"/>
    <w:rsid w:val="003E7101"/>
    <w:rsid w:val="003F0D75"/>
    <w:rsid w:val="004242C2"/>
    <w:rsid w:val="004305E9"/>
    <w:rsid w:val="00434D37"/>
    <w:rsid w:val="00447C51"/>
    <w:rsid w:val="004654DB"/>
    <w:rsid w:val="004734EA"/>
    <w:rsid w:val="00490BEF"/>
    <w:rsid w:val="00495100"/>
    <w:rsid w:val="004A4423"/>
    <w:rsid w:val="004B0547"/>
    <w:rsid w:val="004C1D8A"/>
    <w:rsid w:val="004D7351"/>
    <w:rsid w:val="004E0C1C"/>
    <w:rsid w:val="004E21BC"/>
    <w:rsid w:val="004E3CE2"/>
    <w:rsid w:val="004F490F"/>
    <w:rsid w:val="004F6DAA"/>
    <w:rsid w:val="00500B68"/>
    <w:rsid w:val="0050404A"/>
    <w:rsid w:val="00504C75"/>
    <w:rsid w:val="00510C89"/>
    <w:rsid w:val="005229FE"/>
    <w:rsid w:val="00522B82"/>
    <w:rsid w:val="005309EF"/>
    <w:rsid w:val="00531DF7"/>
    <w:rsid w:val="00550662"/>
    <w:rsid w:val="00550FC6"/>
    <w:rsid w:val="00567355"/>
    <w:rsid w:val="0057579F"/>
    <w:rsid w:val="005763BF"/>
    <w:rsid w:val="00577874"/>
    <w:rsid w:val="0059643B"/>
    <w:rsid w:val="005972D3"/>
    <w:rsid w:val="005A6EB1"/>
    <w:rsid w:val="005B1BAB"/>
    <w:rsid w:val="005B76F2"/>
    <w:rsid w:val="005C280A"/>
    <w:rsid w:val="005D57C9"/>
    <w:rsid w:val="005F1E8C"/>
    <w:rsid w:val="005F479A"/>
    <w:rsid w:val="005F76B3"/>
    <w:rsid w:val="00617732"/>
    <w:rsid w:val="00621177"/>
    <w:rsid w:val="00625B2D"/>
    <w:rsid w:val="00630E95"/>
    <w:rsid w:val="00631B54"/>
    <w:rsid w:val="00642054"/>
    <w:rsid w:val="00655170"/>
    <w:rsid w:val="00660BE0"/>
    <w:rsid w:val="00670B65"/>
    <w:rsid w:val="006716A3"/>
    <w:rsid w:val="00692E5E"/>
    <w:rsid w:val="006940F8"/>
    <w:rsid w:val="006A0581"/>
    <w:rsid w:val="006A5038"/>
    <w:rsid w:val="006C0FD3"/>
    <w:rsid w:val="006C1FD4"/>
    <w:rsid w:val="006D4E50"/>
    <w:rsid w:val="006E1521"/>
    <w:rsid w:val="006E572B"/>
    <w:rsid w:val="006E73B4"/>
    <w:rsid w:val="006F430A"/>
    <w:rsid w:val="00720B42"/>
    <w:rsid w:val="00720B4D"/>
    <w:rsid w:val="00720FB5"/>
    <w:rsid w:val="00731FA9"/>
    <w:rsid w:val="00743B90"/>
    <w:rsid w:val="00760298"/>
    <w:rsid w:val="00764882"/>
    <w:rsid w:val="00775EA4"/>
    <w:rsid w:val="007872DB"/>
    <w:rsid w:val="007A1F65"/>
    <w:rsid w:val="007A4EA9"/>
    <w:rsid w:val="007C3181"/>
    <w:rsid w:val="007C6F00"/>
    <w:rsid w:val="007D4B28"/>
    <w:rsid w:val="007E6E1C"/>
    <w:rsid w:val="00804DCA"/>
    <w:rsid w:val="00816086"/>
    <w:rsid w:val="0081634B"/>
    <w:rsid w:val="0082091D"/>
    <w:rsid w:val="00821468"/>
    <w:rsid w:val="0082404C"/>
    <w:rsid w:val="00827EDD"/>
    <w:rsid w:val="00833992"/>
    <w:rsid w:val="00835F52"/>
    <w:rsid w:val="00837295"/>
    <w:rsid w:val="00844BD5"/>
    <w:rsid w:val="0085117A"/>
    <w:rsid w:val="0085527F"/>
    <w:rsid w:val="008656D3"/>
    <w:rsid w:val="00870535"/>
    <w:rsid w:val="00873B4A"/>
    <w:rsid w:val="008775B0"/>
    <w:rsid w:val="00881791"/>
    <w:rsid w:val="00884377"/>
    <w:rsid w:val="00886243"/>
    <w:rsid w:val="008A1AFD"/>
    <w:rsid w:val="008A60A9"/>
    <w:rsid w:val="008A7F81"/>
    <w:rsid w:val="008B44F9"/>
    <w:rsid w:val="008C020F"/>
    <w:rsid w:val="008C0368"/>
    <w:rsid w:val="008C744A"/>
    <w:rsid w:val="008E7296"/>
    <w:rsid w:val="008E7B0A"/>
    <w:rsid w:val="008E7C12"/>
    <w:rsid w:val="00904806"/>
    <w:rsid w:val="0090761E"/>
    <w:rsid w:val="00910684"/>
    <w:rsid w:val="0091488B"/>
    <w:rsid w:val="00915B54"/>
    <w:rsid w:val="00916F57"/>
    <w:rsid w:val="00917B60"/>
    <w:rsid w:val="00935E9A"/>
    <w:rsid w:val="00936671"/>
    <w:rsid w:val="0094547D"/>
    <w:rsid w:val="00951923"/>
    <w:rsid w:val="00970C73"/>
    <w:rsid w:val="00971972"/>
    <w:rsid w:val="00982A2E"/>
    <w:rsid w:val="00986F80"/>
    <w:rsid w:val="00987640"/>
    <w:rsid w:val="00991EEC"/>
    <w:rsid w:val="00994B17"/>
    <w:rsid w:val="009A0353"/>
    <w:rsid w:val="009A3F78"/>
    <w:rsid w:val="009B06BA"/>
    <w:rsid w:val="009B6479"/>
    <w:rsid w:val="009C5761"/>
    <w:rsid w:val="009C787F"/>
    <w:rsid w:val="009D47F1"/>
    <w:rsid w:val="009D5ACF"/>
    <w:rsid w:val="009E7540"/>
    <w:rsid w:val="009F0767"/>
    <w:rsid w:val="009F63AE"/>
    <w:rsid w:val="00A00A13"/>
    <w:rsid w:val="00A065C9"/>
    <w:rsid w:val="00A068F3"/>
    <w:rsid w:val="00A10394"/>
    <w:rsid w:val="00A10EEC"/>
    <w:rsid w:val="00A137F8"/>
    <w:rsid w:val="00A2072D"/>
    <w:rsid w:val="00A207A8"/>
    <w:rsid w:val="00A21EEC"/>
    <w:rsid w:val="00A3246C"/>
    <w:rsid w:val="00A332D5"/>
    <w:rsid w:val="00A4578F"/>
    <w:rsid w:val="00A63B15"/>
    <w:rsid w:val="00A815B5"/>
    <w:rsid w:val="00AA0FA0"/>
    <w:rsid w:val="00AD3DE5"/>
    <w:rsid w:val="00AE453B"/>
    <w:rsid w:val="00AE7B73"/>
    <w:rsid w:val="00B04D25"/>
    <w:rsid w:val="00B159B1"/>
    <w:rsid w:val="00B26975"/>
    <w:rsid w:val="00B72751"/>
    <w:rsid w:val="00BB280F"/>
    <w:rsid w:val="00BB2B35"/>
    <w:rsid w:val="00BB75D3"/>
    <w:rsid w:val="00BC5213"/>
    <w:rsid w:val="00BC7565"/>
    <w:rsid w:val="00BE282D"/>
    <w:rsid w:val="00C14786"/>
    <w:rsid w:val="00C30C15"/>
    <w:rsid w:val="00C36F90"/>
    <w:rsid w:val="00C41314"/>
    <w:rsid w:val="00C4455F"/>
    <w:rsid w:val="00C4574C"/>
    <w:rsid w:val="00C52643"/>
    <w:rsid w:val="00C55735"/>
    <w:rsid w:val="00C578CE"/>
    <w:rsid w:val="00C659E4"/>
    <w:rsid w:val="00C6718A"/>
    <w:rsid w:val="00C75976"/>
    <w:rsid w:val="00C81635"/>
    <w:rsid w:val="00CA24BE"/>
    <w:rsid w:val="00CA29A1"/>
    <w:rsid w:val="00CC2F26"/>
    <w:rsid w:val="00CD2072"/>
    <w:rsid w:val="00CD4E18"/>
    <w:rsid w:val="00CE58EA"/>
    <w:rsid w:val="00D129C1"/>
    <w:rsid w:val="00D13B7E"/>
    <w:rsid w:val="00D159F8"/>
    <w:rsid w:val="00D15E0C"/>
    <w:rsid w:val="00D252C3"/>
    <w:rsid w:val="00D269BF"/>
    <w:rsid w:val="00D26A00"/>
    <w:rsid w:val="00D338FE"/>
    <w:rsid w:val="00D3393B"/>
    <w:rsid w:val="00D3725B"/>
    <w:rsid w:val="00D374BE"/>
    <w:rsid w:val="00D45842"/>
    <w:rsid w:val="00D70904"/>
    <w:rsid w:val="00DA4A18"/>
    <w:rsid w:val="00DA62AF"/>
    <w:rsid w:val="00DB54C2"/>
    <w:rsid w:val="00DB7D41"/>
    <w:rsid w:val="00DC0A10"/>
    <w:rsid w:val="00DC0DC0"/>
    <w:rsid w:val="00DD45B4"/>
    <w:rsid w:val="00DD7895"/>
    <w:rsid w:val="00DD789B"/>
    <w:rsid w:val="00DE4FC8"/>
    <w:rsid w:val="00DE66BA"/>
    <w:rsid w:val="00DF5800"/>
    <w:rsid w:val="00E01A01"/>
    <w:rsid w:val="00E03D3B"/>
    <w:rsid w:val="00E050B4"/>
    <w:rsid w:val="00E10C96"/>
    <w:rsid w:val="00E12DBD"/>
    <w:rsid w:val="00E26E08"/>
    <w:rsid w:val="00E31EB1"/>
    <w:rsid w:val="00E37C98"/>
    <w:rsid w:val="00E37D5E"/>
    <w:rsid w:val="00E638F2"/>
    <w:rsid w:val="00E9345E"/>
    <w:rsid w:val="00EA2FE5"/>
    <w:rsid w:val="00EB1C3B"/>
    <w:rsid w:val="00EC4436"/>
    <w:rsid w:val="00EC570B"/>
    <w:rsid w:val="00EC69EA"/>
    <w:rsid w:val="00F04AFA"/>
    <w:rsid w:val="00F0513D"/>
    <w:rsid w:val="00F152D3"/>
    <w:rsid w:val="00F15BFB"/>
    <w:rsid w:val="00F177EC"/>
    <w:rsid w:val="00F32CFD"/>
    <w:rsid w:val="00F4374D"/>
    <w:rsid w:val="00F43912"/>
    <w:rsid w:val="00F52F27"/>
    <w:rsid w:val="00F57BA7"/>
    <w:rsid w:val="00F945E7"/>
    <w:rsid w:val="00F97EEB"/>
    <w:rsid w:val="00FA1E25"/>
    <w:rsid w:val="00FA5FBB"/>
    <w:rsid w:val="00FC214A"/>
    <w:rsid w:val="00FD1E65"/>
    <w:rsid w:val="00FD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FE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229FE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522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775B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8775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77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75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75B0"/>
    <w:rPr>
      <w:rFonts w:ascii="Tahoma" w:hAnsi="Tahoma" w:cs="Tahoma"/>
      <w:sz w:val="16"/>
      <w:szCs w:val="16"/>
      <w:lang w:eastAsia="ru-RU"/>
    </w:rPr>
  </w:style>
  <w:style w:type="character" w:customStyle="1" w:styleId="aa">
    <w:name w:val="Без интервала Знак"/>
    <w:link w:val="ab"/>
    <w:uiPriority w:val="1"/>
    <w:locked/>
    <w:rsid w:val="005F479A"/>
    <w:rPr>
      <w:rFonts w:ascii="Times New Roman" w:eastAsiaTheme="minorEastAsia" w:hAnsi="Times New Roman" w:cs="Times New Roman"/>
      <w:lang w:eastAsia="ru-RU"/>
    </w:rPr>
  </w:style>
  <w:style w:type="paragraph" w:styleId="ab">
    <w:name w:val="No Spacing"/>
    <w:link w:val="aa"/>
    <w:uiPriority w:val="1"/>
    <w:qFormat/>
    <w:rsid w:val="005F479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c">
    <w:name w:val="Normal (Web)"/>
    <w:aliases w:val="Обычный (веб)1,Знак,Обычный (Web)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Web)1 Знак"/>
    <w:basedOn w:val="a"/>
    <w:link w:val="ad"/>
    <w:uiPriority w:val="99"/>
    <w:unhideWhenUsed/>
    <w:qFormat/>
    <w:rsid w:val="004951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495100"/>
    <w:pPr>
      <w:spacing w:after="120" w:line="276" w:lineRule="auto"/>
    </w:pPr>
    <w:rPr>
      <w:rFonts w:eastAsia="Times New Roman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495100"/>
    <w:rPr>
      <w:rFonts w:ascii="Calibri" w:eastAsia="Times New Roman" w:hAnsi="Calibri" w:cs="Times New Roman"/>
      <w:lang w:eastAsia="ru-RU"/>
    </w:rPr>
  </w:style>
  <w:style w:type="character" w:customStyle="1" w:styleId="ad">
    <w:name w:val="Обычный (веб) Знак"/>
    <w:aliases w:val="Обычный (веб)1 Знак,Знак Знак,Обычный (Web) Знак,Обычный (веб) Знак1 Знак,Обычный (веб) Знак Знак Знак,Обычный (веб) Знак2 Знак Знак,Обычный (веб) Знак Знак1 Знак Знак,Обычный (веб) Знак1 Знак Знак1 Знак,Обычный (Web)1 Знак Знак"/>
    <w:link w:val="ac"/>
    <w:uiPriority w:val="99"/>
    <w:locked/>
    <w:rsid w:val="00495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(2)1"/>
    <w:basedOn w:val="a"/>
    <w:uiPriority w:val="99"/>
    <w:rsid w:val="00495100"/>
    <w:pPr>
      <w:widowControl w:val="0"/>
      <w:shd w:val="clear" w:color="auto" w:fill="FFFFFF"/>
      <w:spacing w:before="600" w:line="307" w:lineRule="exact"/>
    </w:pPr>
    <w:rPr>
      <w:rFonts w:ascii="Times New Roman" w:eastAsia="Calibri" w:hAnsi="Times New Roman" w:cs="Times New Roman"/>
      <w:b/>
      <w:bCs/>
      <w:lang w:eastAsia="en-US"/>
    </w:rPr>
  </w:style>
  <w:style w:type="paragraph" w:customStyle="1" w:styleId="11">
    <w:name w:val="Без интервала11"/>
    <w:uiPriority w:val="99"/>
    <w:rsid w:val="00A324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link w:val="NoSpacingChar"/>
    <w:rsid w:val="00720FB5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NoSpacingChar">
    <w:name w:val="No Spacing Char"/>
    <w:link w:val="1"/>
    <w:locked/>
    <w:rsid w:val="00720FB5"/>
    <w:rPr>
      <w:rFonts w:ascii="Calibri" w:eastAsia="Calibri" w:hAnsi="Calibri" w:cs="Times New Roman"/>
      <w:szCs w:val="20"/>
    </w:rPr>
  </w:style>
  <w:style w:type="paragraph" w:styleId="af0">
    <w:name w:val="Title"/>
    <w:basedOn w:val="a"/>
    <w:next w:val="a"/>
    <w:link w:val="af1"/>
    <w:qFormat/>
    <w:rsid w:val="00720FB5"/>
    <w:pPr>
      <w:suppressAutoHyphens/>
      <w:spacing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af1">
    <w:name w:val="Название Знак"/>
    <w:basedOn w:val="a0"/>
    <w:link w:val="af0"/>
    <w:rsid w:val="00720FB5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57579F"/>
    <w:pPr>
      <w:widowControl w:val="0"/>
      <w:autoSpaceDE w:val="0"/>
      <w:autoSpaceDN w:val="0"/>
      <w:adjustRightInd w:val="0"/>
      <w:spacing w:line="341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F0513D"/>
    <w:rPr>
      <w:b/>
      <w:bCs/>
    </w:rPr>
  </w:style>
  <w:style w:type="paragraph" w:styleId="20">
    <w:name w:val="Body Text Indent 2"/>
    <w:basedOn w:val="a"/>
    <w:link w:val="22"/>
    <w:uiPriority w:val="99"/>
    <w:unhideWhenUsed/>
    <w:rsid w:val="00F0513D"/>
    <w:pPr>
      <w:spacing w:after="120" w:line="480" w:lineRule="auto"/>
      <w:ind w:left="283"/>
    </w:pPr>
    <w:rPr>
      <w:rFonts w:eastAsia="Times New Roman" w:cs="Times New Roman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F0513D"/>
    <w:rPr>
      <w:rFonts w:ascii="Calibri" w:eastAsia="Times New Roman" w:hAnsi="Calibri" w:cs="Times New Roman"/>
      <w:lang w:eastAsia="ru-RU"/>
    </w:rPr>
  </w:style>
  <w:style w:type="character" w:styleId="af3">
    <w:name w:val="Hyperlink"/>
    <w:uiPriority w:val="99"/>
    <w:semiHidden/>
    <w:unhideWhenUsed/>
    <w:rsid w:val="0028211B"/>
    <w:rPr>
      <w:strike w:val="0"/>
      <w:dstrike w:val="0"/>
      <w:color w:val="0000FF"/>
      <w:u w:val="none"/>
      <w:effect w:val="none"/>
    </w:rPr>
  </w:style>
  <w:style w:type="paragraph" w:styleId="2">
    <w:name w:val="List Bullet 2"/>
    <w:basedOn w:val="a"/>
    <w:uiPriority w:val="99"/>
    <w:unhideWhenUsed/>
    <w:rsid w:val="00910684"/>
    <w:pPr>
      <w:numPr>
        <w:ilvl w:val="4"/>
        <w:numId w:val="9"/>
      </w:numPr>
      <w:shd w:val="clear" w:color="auto" w:fill="FFFFFF"/>
      <w:autoSpaceDE w:val="0"/>
      <w:autoSpaceDN w:val="0"/>
      <w:ind w:firstLine="851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910684"/>
    <w:pPr>
      <w:spacing w:before="100" w:after="28"/>
    </w:pPr>
    <w:rPr>
      <w:rFonts w:ascii="Times New Roman" w:hAnsi="Times New Roman" w:cs="Times New Roman"/>
      <w:color w:val="00000A"/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AE453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AE453B"/>
    <w:rPr>
      <w:rFonts w:ascii="Calibri" w:hAnsi="Calibri" w:cs="Calibri"/>
      <w:lang w:eastAsia="ru-RU"/>
    </w:rPr>
  </w:style>
  <w:style w:type="character" w:customStyle="1" w:styleId="a4">
    <w:name w:val="Абзац списка Знак"/>
    <w:link w:val="a3"/>
    <w:uiPriority w:val="34"/>
    <w:rsid w:val="00AE453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88E2B-96F5-41D6-ABB8-C55677E76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2866</TotalTime>
  <Pages>7</Pages>
  <Words>2863</Words>
  <Characters>16323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Инвестиции на укрепление материально-технической базы в 2018 году   сост</vt:lpstr>
      <vt:lpstr>    г. Красный Кут - 90,6 млн руб.; завершено строительство ФОКа  с игровым залом и </vt:lpstr>
    </vt:vector>
  </TitlesOfParts>
  <Company/>
  <LinksUpToDate>false</LinksUpToDate>
  <CharactersWithSpaces>19148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TcvetkovaNA</dc:creator>
  <cp:lastModifiedBy>MS_NaumovaEU</cp:lastModifiedBy>
  <cp:revision>110</cp:revision>
  <cp:lastPrinted>2019-03-04T16:52:00Z</cp:lastPrinted>
  <dcterms:created xsi:type="dcterms:W3CDTF">2018-02-01T11:57:00Z</dcterms:created>
  <dcterms:modified xsi:type="dcterms:W3CDTF">2021-10-20T08:31:00Z</dcterms:modified>
</cp:coreProperties>
</file>