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1F" w:rsidRPr="003420CA" w:rsidRDefault="00F5651F" w:rsidP="00F5651F">
      <w:pPr>
        <w:spacing w:after="0" w:line="240" w:lineRule="auto"/>
        <w:jc w:val="both"/>
        <w:rPr>
          <w:rFonts w:ascii="Times New Roman" w:hAnsi="Times New Roman"/>
          <w:b/>
          <w:sz w:val="28"/>
          <w:szCs w:val="28"/>
        </w:rPr>
      </w:pPr>
      <w:r w:rsidRPr="003420CA">
        <w:rPr>
          <w:rFonts w:ascii="Times New Roman" w:hAnsi="Times New Roman"/>
          <w:b/>
          <w:sz w:val="28"/>
          <w:szCs w:val="28"/>
        </w:rPr>
        <w:t>УТВЕРЖДАЮ</w:t>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t>СОГЛАСОВАНО</w:t>
      </w:r>
    </w:p>
    <w:p w:rsidR="00F5651F" w:rsidRPr="003420CA" w:rsidRDefault="00F5651F" w:rsidP="00F5651F">
      <w:pPr>
        <w:spacing w:before="120" w:after="0" w:line="240" w:lineRule="auto"/>
        <w:jc w:val="both"/>
        <w:rPr>
          <w:rFonts w:ascii="Times New Roman" w:hAnsi="Times New Roman"/>
          <w:b/>
          <w:sz w:val="28"/>
          <w:szCs w:val="28"/>
        </w:rPr>
      </w:pPr>
      <w:r w:rsidRPr="003420CA">
        <w:rPr>
          <w:rFonts w:ascii="Times New Roman" w:hAnsi="Times New Roman"/>
          <w:b/>
          <w:sz w:val="28"/>
          <w:szCs w:val="28"/>
        </w:rPr>
        <w:t>Министр молодежной политики,</w:t>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t xml:space="preserve">Заместитель Председателя </w:t>
      </w:r>
    </w:p>
    <w:p w:rsidR="00F5651F" w:rsidRPr="003420CA" w:rsidRDefault="00F5651F" w:rsidP="00F5651F">
      <w:pPr>
        <w:spacing w:after="0" w:line="240" w:lineRule="auto"/>
        <w:jc w:val="both"/>
        <w:rPr>
          <w:rFonts w:ascii="Times New Roman" w:hAnsi="Times New Roman"/>
          <w:b/>
          <w:sz w:val="28"/>
          <w:szCs w:val="28"/>
        </w:rPr>
      </w:pPr>
      <w:r w:rsidRPr="003420CA">
        <w:rPr>
          <w:rFonts w:ascii="Times New Roman" w:hAnsi="Times New Roman"/>
          <w:b/>
          <w:sz w:val="28"/>
          <w:szCs w:val="28"/>
        </w:rPr>
        <w:t xml:space="preserve"> и </w:t>
      </w:r>
      <w:r w:rsidR="00CD6FC4">
        <w:rPr>
          <w:rFonts w:ascii="Times New Roman" w:hAnsi="Times New Roman"/>
          <w:b/>
          <w:sz w:val="28"/>
          <w:szCs w:val="28"/>
        </w:rPr>
        <w:t>спорт</w:t>
      </w:r>
      <w:r w:rsidRPr="003420CA">
        <w:rPr>
          <w:rFonts w:ascii="Times New Roman" w:hAnsi="Times New Roman"/>
          <w:b/>
          <w:sz w:val="28"/>
          <w:szCs w:val="28"/>
        </w:rPr>
        <w:t xml:space="preserve">а области </w:t>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r>
      <w:r w:rsidR="00C57088" w:rsidRPr="003D08B9">
        <w:rPr>
          <w:rFonts w:ascii="Times New Roman" w:hAnsi="Times New Roman"/>
          <w:b/>
          <w:sz w:val="28"/>
          <w:szCs w:val="28"/>
        </w:rPr>
        <w:t xml:space="preserve">          </w:t>
      </w:r>
      <w:r w:rsidRPr="003420CA">
        <w:rPr>
          <w:rFonts w:ascii="Times New Roman" w:hAnsi="Times New Roman"/>
          <w:b/>
          <w:sz w:val="28"/>
          <w:szCs w:val="28"/>
        </w:rPr>
        <w:t xml:space="preserve">Правительства области </w:t>
      </w:r>
    </w:p>
    <w:p w:rsidR="00F5651F" w:rsidRPr="003420CA" w:rsidRDefault="00F5651F" w:rsidP="00F5651F">
      <w:pPr>
        <w:spacing w:after="0" w:line="240" w:lineRule="auto"/>
        <w:jc w:val="both"/>
        <w:rPr>
          <w:rFonts w:ascii="Times New Roman" w:hAnsi="Times New Roman"/>
          <w:b/>
          <w:sz w:val="28"/>
          <w:szCs w:val="28"/>
        </w:rPr>
      </w:pPr>
    </w:p>
    <w:p w:rsidR="00F5651F" w:rsidRPr="003420CA" w:rsidRDefault="00F5651F" w:rsidP="00F5651F">
      <w:pPr>
        <w:spacing w:after="0" w:line="240" w:lineRule="auto"/>
        <w:jc w:val="both"/>
        <w:rPr>
          <w:rFonts w:ascii="Times New Roman" w:hAnsi="Times New Roman"/>
          <w:b/>
          <w:sz w:val="28"/>
          <w:szCs w:val="28"/>
        </w:rPr>
      </w:pPr>
      <w:r>
        <w:rPr>
          <w:rFonts w:ascii="Times New Roman" w:hAnsi="Times New Roman"/>
          <w:b/>
          <w:sz w:val="28"/>
          <w:szCs w:val="28"/>
        </w:rPr>
        <w:t xml:space="preserve">___________А.В. Абросимов </w:t>
      </w:r>
      <w:r>
        <w:rPr>
          <w:rFonts w:ascii="Times New Roman" w:hAnsi="Times New Roman"/>
          <w:b/>
          <w:sz w:val="28"/>
          <w:szCs w:val="28"/>
        </w:rPr>
        <w:tab/>
      </w:r>
      <w:r>
        <w:rPr>
          <w:rFonts w:ascii="Times New Roman" w:hAnsi="Times New Roman"/>
          <w:b/>
          <w:sz w:val="28"/>
          <w:szCs w:val="28"/>
        </w:rPr>
        <w:tab/>
        <w:t xml:space="preserve">           _________В.В. Гречушкина</w:t>
      </w:r>
    </w:p>
    <w:p w:rsidR="0071078A" w:rsidRPr="003420CA" w:rsidRDefault="00F5651F" w:rsidP="00F5651F">
      <w:pPr>
        <w:tabs>
          <w:tab w:val="left" w:pos="2410"/>
        </w:tabs>
        <w:spacing w:after="0" w:line="240" w:lineRule="auto"/>
        <w:jc w:val="both"/>
        <w:rPr>
          <w:rFonts w:ascii="Times New Roman" w:hAnsi="Times New Roman"/>
          <w:sz w:val="20"/>
          <w:szCs w:val="20"/>
        </w:rPr>
      </w:pPr>
      <w:r w:rsidRPr="003420CA">
        <w:rPr>
          <w:rFonts w:ascii="Times New Roman" w:hAnsi="Times New Roman"/>
          <w:b/>
          <w:sz w:val="28"/>
          <w:szCs w:val="28"/>
        </w:rPr>
        <w:t>«_____» ______________ 20</w:t>
      </w:r>
      <w:r w:rsidR="00B00374">
        <w:rPr>
          <w:rFonts w:ascii="Times New Roman" w:hAnsi="Times New Roman"/>
          <w:b/>
          <w:sz w:val="28"/>
          <w:szCs w:val="28"/>
        </w:rPr>
        <w:t>20</w:t>
      </w:r>
      <w:r>
        <w:rPr>
          <w:rFonts w:ascii="Times New Roman" w:hAnsi="Times New Roman"/>
          <w:b/>
          <w:sz w:val="28"/>
          <w:szCs w:val="28"/>
        </w:rPr>
        <w:t xml:space="preserve"> г.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w:t>
      </w:r>
      <w:r w:rsidRPr="003420CA">
        <w:rPr>
          <w:rFonts w:ascii="Times New Roman" w:hAnsi="Times New Roman"/>
          <w:b/>
          <w:sz w:val="28"/>
          <w:szCs w:val="28"/>
        </w:rPr>
        <w:t xml:space="preserve"> 20</w:t>
      </w:r>
      <w:r w:rsidR="00B00374">
        <w:rPr>
          <w:rFonts w:ascii="Times New Roman" w:hAnsi="Times New Roman"/>
          <w:b/>
          <w:sz w:val="28"/>
          <w:szCs w:val="28"/>
        </w:rPr>
        <w:t>20</w:t>
      </w:r>
      <w:r w:rsidR="00E271D7">
        <w:rPr>
          <w:rFonts w:ascii="Times New Roman" w:hAnsi="Times New Roman"/>
          <w:b/>
          <w:sz w:val="28"/>
          <w:szCs w:val="28"/>
        </w:rPr>
        <w:t xml:space="preserve"> г.</w:t>
      </w:r>
    </w:p>
    <w:p w:rsidR="0071078A" w:rsidRDefault="0071078A" w:rsidP="0071078A">
      <w:pPr>
        <w:spacing w:after="0" w:line="240" w:lineRule="auto"/>
        <w:jc w:val="both"/>
        <w:rPr>
          <w:rFonts w:ascii="Times New Roman" w:hAnsi="Times New Roman"/>
          <w:sz w:val="20"/>
          <w:szCs w:val="20"/>
        </w:rPr>
      </w:pPr>
    </w:p>
    <w:p w:rsidR="002E1CE4" w:rsidRDefault="002E1CE4" w:rsidP="0071078A">
      <w:pPr>
        <w:spacing w:after="0" w:line="240" w:lineRule="auto"/>
        <w:jc w:val="both"/>
        <w:rPr>
          <w:rFonts w:ascii="Times New Roman" w:hAnsi="Times New Roman"/>
          <w:sz w:val="20"/>
          <w:szCs w:val="20"/>
        </w:rPr>
      </w:pPr>
    </w:p>
    <w:p w:rsidR="002E1CE4" w:rsidRDefault="002E1CE4" w:rsidP="0071078A">
      <w:pPr>
        <w:spacing w:after="0" w:line="240" w:lineRule="auto"/>
        <w:jc w:val="both"/>
        <w:rPr>
          <w:rFonts w:ascii="Times New Roman" w:hAnsi="Times New Roman"/>
          <w:sz w:val="20"/>
          <w:szCs w:val="20"/>
        </w:rPr>
      </w:pPr>
    </w:p>
    <w:p w:rsidR="002E1CE4" w:rsidRPr="003420CA" w:rsidRDefault="002E1CE4"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widowControl w:val="0"/>
        <w:autoSpaceDE w:val="0"/>
        <w:autoSpaceDN w:val="0"/>
        <w:adjustRightInd w:val="0"/>
        <w:spacing w:after="0"/>
        <w:jc w:val="center"/>
        <w:rPr>
          <w:rFonts w:ascii="Times New Roman" w:hAnsi="Times New Roman"/>
          <w:b/>
          <w:bCs/>
          <w:sz w:val="26"/>
          <w:szCs w:val="26"/>
        </w:rPr>
      </w:pPr>
      <w:r w:rsidRPr="003420CA">
        <w:rPr>
          <w:rFonts w:ascii="Times New Roman" w:hAnsi="Times New Roman"/>
          <w:b/>
          <w:bCs/>
          <w:sz w:val="26"/>
          <w:szCs w:val="26"/>
        </w:rPr>
        <w:t>ГОДОВОЙ ОТЧЕТ</w:t>
      </w:r>
    </w:p>
    <w:p w:rsidR="00FC0410" w:rsidRDefault="0071078A" w:rsidP="0071078A">
      <w:pPr>
        <w:widowControl w:val="0"/>
        <w:autoSpaceDE w:val="0"/>
        <w:autoSpaceDN w:val="0"/>
        <w:adjustRightInd w:val="0"/>
        <w:spacing w:after="0"/>
        <w:jc w:val="center"/>
        <w:rPr>
          <w:rFonts w:ascii="Times New Roman" w:hAnsi="Times New Roman"/>
          <w:b/>
          <w:bCs/>
          <w:sz w:val="26"/>
          <w:szCs w:val="26"/>
        </w:rPr>
      </w:pPr>
      <w:r w:rsidRPr="003420CA">
        <w:rPr>
          <w:rFonts w:ascii="Times New Roman" w:hAnsi="Times New Roman"/>
          <w:b/>
          <w:bCs/>
          <w:sz w:val="26"/>
          <w:szCs w:val="26"/>
        </w:rPr>
        <w:t>О РЕАЛИЗАЦИИ ГОСУДАРСТВЕННОЙ ПРОГРАММ</w:t>
      </w:r>
      <w:r w:rsidR="00840867">
        <w:rPr>
          <w:rFonts w:ascii="Times New Roman" w:hAnsi="Times New Roman"/>
          <w:b/>
          <w:bCs/>
          <w:sz w:val="26"/>
          <w:szCs w:val="26"/>
        </w:rPr>
        <w:t>Ы</w:t>
      </w:r>
    </w:p>
    <w:p w:rsidR="0071078A" w:rsidRPr="003420CA" w:rsidRDefault="0071078A" w:rsidP="0071078A">
      <w:pPr>
        <w:widowControl w:val="0"/>
        <w:autoSpaceDE w:val="0"/>
        <w:autoSpaceDN w:val="0"/>
        <w:adjustRightInd w:val="0"/>
        <w:spacing w:after="0"/>
        <w:jc w:val="center"/>
        <w:rPr>
          <w:rFonts w:ascii="Times New Roman" w:hAnsi="Times New Roman"/>
          <w:b/>
          <w:bCs/>
          <w:sz w:val="26"/>
          <w:szCs w:val="26"/>
        </w:rPr>
      </w:pPr>
      <w:r w:rsidRPr="003420CA">
        <w:rPr>
          <w:rFonts w:ascii="Times New Roman" w:hAnsi="Times New Roman"/>
          <w:b/>
          <w:bCs/>
          <w:sz w:val="26"/>
          <w:szCs w:val="26"/>
        </w:rPr>
        <w:t xml:space="preserve"> САРАТОВСКОЙ ОБЛАСТИ</w:t>
      </w:r>
    </w:p>
    <w:p w:rsidR="0071078A" w:rsidRPr="003420CA" w:rsidRDefault="00B50B29" w:rsidP="0071078A">
      <w:pPr>
        <w:widowControl w:val="0"/>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w:t>
      </w:r>
      <w:r w:rsidR="00840867">
        <w:rPr>
          <w:rFonts w:ascii="Times New Roman" w:hAnsi="Times New Roman"/>
          <w:b/>
          <w:bCs/>
          <w:sz w:val="26"/>
          <w:szCs w:val="26"/>
        </w:rPr>
        <w:t>ПАТРИОТИЧЕСКОЕ ВОСПИТАНИЕ ГРАЖДАН В САРАТОВСКОЙ ОБЛАСТИ</w:t>
      </w:r>
      <w:r w:rsidR="00B61B7D">
        <w:rPr>
          <w:rFonts w:ascii="Times New Roman" w:hAnsi="Times New Roman"/>
          <w:b/>
          <w:bCs/>
          <w:sz w:val="26"/>
          <w:szCs w:val="26"/>
        </w:rPr>
        <w:t>»</w:t>
      </w:r>
    </w:p>
    <w:p w:rsidR="0071078A" w:rsidRPr="003420CA" w:rsidRDefault="0071078A" w:rsidP="0071078A">
      <w:pPr>
        <w:spacing w:after="0" w:line="240" w:lineRule="auto"/>
        <w:jc w:val="center"/>
        <w:rPr>
          <w:rFonts w:ascii="Times New Roman" w:hAnsi="Times New Roman"/>
          <w:sz w:val="20"/>
          <w:szCs w:val="20"/>
        </w:rPr>
      </w:pPr>
      <w:r w:rsidRPr="003420CA">
        <w:rPr>
          <w:rFonts w:ascii="Times New Roman" w:hAnsi="Times New Roman"/>
          <w:b/>
          <w:bCs/>
          <w:sz w:val="26"/>
          <w:szCs w:val="26"/>
        </w:rPr>
        <w:t>201</w:t>
      </w:r>
      <w:r w:rsidR="00B00374">
        <w:rPr>
          <w:rFonts w:ascii="Times New Roman" w:hAnsi="Times New Roman"/>
          <w:b/>
          <w:bCs/>
          <w:sz w:val="26"/>
          <w:szCs w:val="26"/>
        </w:rPr>
        <w:t>9</w:t>
      </w:r>
      <w:r w:rsidRPr="003420CA">
        <w:rPr>
          <w:rFonts w:ascii="Times New Roman" w:hAnsi="Times New Roman"/>
          <w:b/>
          <w:bCs/>
          <w:sz w:val="26"/>
          <w:szCs w:val="26"/>
        </w:rPr>
        <w:t xml:space="preserve"> ГОД</w:t>
      </w: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tbl>
      <w:tblPr>
        <w:tblW w:w="9581" w:type="dxa"/>
        <w:tblInd w:w="62" w:type="dxa"/>
        <w:tblLayout w:type="fixed"/>
        <w:tblCellMar>
          <w:top w:w="75" w:type="dxa"/>
          <w:left w:w="0" w:type="dxa"/>
          <w:bottom w:w="75" w:type="dxa"/>
          <w:right w:w="0" w:type="dxa"/>
        </w:tblCellMar>
        <w:tblLook w:val="0000"/>
      </w:tblPr>
      <w:tblGrid>
        <w:gridCol w:w="2551"/>
        <w:gridCol w:w="7030"/>
      </w:tblGrid>
      <w:tr w:rsidR="0071078A" w:rsidRPr="003420CA" w:rsidTr="007C1A65">
        <w:tc>
          <w:tcPr>
            <w:tcW w:w="2551" w:type="dxa"/>
            <w:tcMar>
              <w:top w:w="102" w:type="dxa"/>
              <w:left w:w="62" w:type="dxa"/>
              <w:bottom w:w="102" w:type="dxa"/>
              <w:right w:w="62" w:type="dxa"/>
            </w:tcMar>
            <w:vAlign w:val="center"/>
          </w:tcPr>
          <w:p w:rsidR="0071078A" w:rsidRPr="003420CA" w:rsidRDefault="0071078A" w:rsidP="007C1A65">
            <w:pPr>
              <w:widowControl w:val="0"/>
              <w:autoSpaceDE w:val="0"/>
              <w:autoSpaceDN w:val="0"/>
              <w:adjustRightInd w:val="0"/>
              <w:spacing w:after="0" w:line="240" w:lineRule="auto"/>
              <w:jc w:val="center"/>
              <w:rPr>
                <w:rFonts w:ascii="Times New Roman" w:hAnsi="Times New Roman"/>
                <w:sz w:val="18"/>
                <w:szCs w:val="24"/>
              </w:rPr>
            </w:pPr>
            <w:r w:rsidRPr="003420CA">
              <w:rPr>
                <w:rFonts w:ascii="Times New Roman" w:hAnsi="Times New Roman"/>
                <w:sz w:val="18"/>
                <w:szCs w:val="24"/>
              </w:rPr>
              <w:t>Ответственный исполнитель государственной программы</w:t>
            </w:r>
          </w:p>
        </w:tc>
        <w:tc>
          <w:tcPr>
            <w:tcW w:w="7030" w:type="dxa"/>
            <w:tcMar>
              <w:top w:w="102" w:type="dxa"/>
              <w:left w:w="62" w:type="dxa"/>
              <w:bottom w:w="102" w:type="dxa"/>
              <w:right w:w="62" w:type="dxa"/>
            </w:tcMar>
            <w:vAlign w:val="center"/>
          </w:tcPr>
          <w:p w:rsidR="000B0633" w:rsidRDefault="000B0633" w:rsidP="007C1A65">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Мини</w:t>
            </w:r>
            <w:r w:rsidR="00483281">
              <w:rPr>
                <w:rFonts w:ascii="Times New Roman" w:hAnsi="Times New Roman"/>
                <w:bCs/>
                <w:szCs w:val="24"/>
              </w:rPr>
              <w:t>стерство молодежной политики и</w:t>
            </w:r>
          </w:p>
          <w:p w:rsidR="0071078A" w:rsidRPr="003420CA" w:rsidRDefault="000B0633" w:rsidP="00483281">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спорта Саратовской области</w:t>
            </w:r>
          </w:p>
        </w:tc>
      </w:tr>
      <w:tr w:rsidR="0071078A" w:rsidRPr="003420CA" w:rsidTr="007C1A65">
        <w:tc>
          <w:tcPr>
            <w:tcW w:w="2551" w:type="dxa"/>
            <w:tcMar>
              <w:top w:w="102" w:type="dxa"/>
              <w:left w:w="62" w:type="dxa"/>
              <w:bottom w:w="102" w:type="dxa"/>
              <w:right w:w="62" w:type="dxa"/>
            </w:tcMar>
            <w:vAlign w:val="center"/>
          </w:tcPr>
          <w:p w:rsidR="0071078A" w:rsidRPr="003420CA" w:rsidRDefault="0071078A" w:rsidP="007C1A65">
            <w:pPr>
              <w:widowControl w:val="0"/>
              <w:autoSpaceDE w:val="0"/>
              <w:autoSpaceDN w:val="0"/>
              <w:adjustRightInd w:val="0"/>
              <w:spacing w:after="0" w:line="240" w:lineRule="auto"/>
              <w:jc w:val="center"/>
              <w:rPr>
                <w:rFonts w:ascii="Times New Roman" w:hAnsi="Times New Roman"/>
                <w:sz w:val="18"/>
                <w:szCs w:val="24"/>
              </w:rPr>
            </w:pPr>
            <w:r w:rsidRPr="003420CA">
              <w:rPr>
                <w:rFonts w:ascii="Times New Roman" w:hAnsi="Times New Roman"/>
                <w:sz w:val="18"/>
                <w:szCs w:val="24"/>
              </w:rPr>
              <w:t>Отчетный год</w:t>
            </w:r>
          </w:p>
        </w:tc>
        <w:tc>
          <w:tcPr>
            <w:tcW w:w="7030" w:type="dxa"/>
            <w:tcMar>
              <w:top w:w="102" w:type="dxa"/>
              <w:left w:w="62" w:type="dxa"/>
              <w:bottom w:w="102" w:type="dxa"/>
              <w:right w:w="62" w:type="dxa"/>
            </w:tcMar>
            <w:vAlign w:val="center"/>
          </w:tcPr>
          <w:p w:rsidR="0071078A" w:rsidRPr="003420CA" w:rsidRDefault="0071078A" w:rsidP="00B00374">
            <w:pPr>
              <w:widowControl w:val="0"/>
              <w:autoSpaceDE w:val="0"/>
              <w:autoSpaceDN w:val="0"/>
              <w:adjustRightInd w:val="0"/>
              <w:spacing w:after="0" w:line="240" w:lineRule="auto"/>
              <w:jc w:val="center"/>
              <w:rPr>
                <w:rFonts w:ascii="Times New Roman" w:hAnsi="Times New Roman"/>
                <w:bCs/>
                <w:szCs w:val="24"/>
              </w:rPr>
            </w:pPr>
            <w:r w:rsidRPr="003420CA">
              <w:rPr>
                <w:rFonts w:ascii="Times New Roman" w:hAnsi="Times New Roman"/>
                <w:bCs/>
                <w:szCs w:val="24"/>
              </w:rPr>
              <w:t>201</w:t>
            </w:r>
            <w:r w:rsidR="00B00374">
              <w:rPr>
                <w:rFonts w:ascii="Times New Roman" w:hAnsi="Times New Roman"/>
                <w:bCs/>
                <w:szCs w:val="24"/>
              </w:rPr>
              <w:t>9</w:t>
            </w:r>
          </w:p>
        </w:tc>
      </w:tr>
      <w:tr w:rsidR="0071078A" w:rsidRPr="003420CA" w:rsidTr="007C1A65">
        <w:tc>
          <w:tcPr>
            <w:tcW w:w="2551" w:type="dxa"/>
            <w:tcMar>
              <w:top w:w="102" w:type="dxa"/>
              <w:left w:w="62" w:type="dxa"/>
              <w:bottom w:w="102" w:type="dxa"/>
              <w:right w:w="62" w:type="dxa"/>
            </w:tcMar>
            <w:vAlign w:val="center"/>
          </w:tcPr>
          <w:p w:rsidR="0071078A" w:rsidRPr="003420CA" w:rsidRDefault="0071078A" w:rsidP="007C1A65">
            <w:pPr>
              <w:widowControl w:val="0"/>
              <w:autoSpaceDE w:val="0"/>
              <w:autoSpaceDN w:val="0"/>
              <w:adjustRightInd w:val="0"/>
              <w:spacing w:after="0" w:line="240" w:lineRule="auto"/>
              <w:jc w:val="center"/>
              <w:rPr>
                <w:rFonts w:ascii="Times New Roman" w:hAnsi="Times New Roman"/>
                <w:sz w:val="18"/>
                <w:szCs w:val="24"/>
              </w:rPr>
            </w:pPr>
            <w:r w:rsidRPr="003420CA">
              <w:rPr>
                <w:rFonts w:ascii="Times New Roman" w:hAnsi="Times New Roman"/>
                <w:sz w:val="18"/>
                <w:szCs w:val="24"/>
              </w:rPr>
              <w:t>Дата составления отчета</w:t>
            </w:r>
          </w:p>
        </w:tc>
        <w:tc>
          <w:tcPr>
            <w:tcW w:w="7030" w:type="dxa"/>
            <w:tcMar>
              <w:top w:w="102" w:type="dxa"/>
              <w:left w:w="62" w:type="dxa"/>
              <w:bottom w:w="102" w:type="dxa"/>
              <w:right w:w="62" w:type="dxa"/>
            </w:tcMar>
            <w:vAlign w:val="center"/>
          </w:tcPr>
          <w:p w:rsidR="0071078A" w:rsidRPr="003420CA" w:rsidRDefault="009E4E17" w:rsidP="009E4E17">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3 феврал</w:t>
            </w:r>
            <w:r w:rsidR="007008B3" w:rsidRPr="007008B3">
              <w:rPr>
                <w:rFonts w:ascii="Times New Roman" w:hAnsi="Times New Roman"/>
                <w:bCs/>
                <w:szCs w:val="24"/>
              </w:rPr>
              <w:t>я 2020</w:t>
            </w:r>
            <w:r w:rsidR="0071078A" w:rsidRPr="007008B3">
              <w:rPr>
                <w:rFonts w:ascii="Times New Roman" w:hAnsi="Times New Roman"/>
                <w:bCs/>
                <w:szCs w:val="24"/>
              </w:rPr>
              <w:t xml:space="preserve"> года</w:t>
            </w:r>
          </w:p>
        </w:tc>
      </w:tr>
      <w:tr w:rsidR="0071078A" w:rsidRPr="003420CA" w:rsidTr="007C1A65">
        <w:tc>
          <w:tcPr>
            <w:tcW w:w="2551" w:type="dxa"/>
            <w:tcMar>
              <w:top w:w="102" w:type="dxa"/>
              <w:left w:w="62" w:type="dxa"/>
              <w:bottom w:w="102" w:type="dxa"/>
              <w:right w:w="62" w:type="dxa"/>
            </w:tcMar>
            <w:vAlign w:val="center"/>
          </w:tcPr>
          <w:p w:rsidR="0071078A" w:rsidRPr="003420CA" w:rsidRDefault="0071078A" w:rsidP="007C1A65">
            <w:pPr>
              <w:widowControl w:val="0"/>
              <w:autoSpaceDE w:val="0"/>
              <w:autoSpaceDN w:val="0"/>
              <w:adjustRightInd w:val="0"/>
              <w:spacing w:after="0" w:line="240" w:lineRule="auto"/>
              <w:jc w:val="center"/>
              <w:rPr>
                <w:rFonts w:ascii="Times New Roman" w:hAnsi="Times New Roman"/>
                <w:sz w:val="18"/>
                <w:szCs w:val="24"/>
              </w:rPr>
            </w:pPr>
            <w:r w:rsidRPr="003420CA">
              <w:rPr>
                <w:rFonts w:ascii="Times New Roman" w:hAnsi="Times New Roman"/>
                <w:sz w:val="18"/>
                <w:szCs w:val="24"/>
              </w:rPr>
              <w:t>Исполнитель</w:t>
            </w:r>
          </w:p>
        </w:tc>
        <w:tc>
          <w:tcPr>
            <w:tcW w:w="7030" w:type="dxa"/>
            <w:tcMar>
              <w:top w:w="102" w:type="dxa"/>
              <w:left w:w="62" w:type="dxa"/>
              <w:bottom w:w="102" w:type="dxa"/>
              <w:right w:w="62" w:type="dxa"/>
            </w:tcMar>
            <w:vAlign w:val="center"/>
          </w:tcPr>
          <w:p w:rsidR="00C64E97" w:rsidRDefault="00C64E97" w:rsidP="007C1A65">
            <w:pPr>
              <w:widowControl w:val="0"/>
              <w:autoSpaceDE w:val="0"/>
              <w:autoSpaceDN w:val="0"/>
              <w:adjustRightInd w:val="0"/>
              <w:spacing w:after="0" w:line="240" w:lineRule="auto"/>
              <w:jc w:val="center"/>
              <w:rPr>
                <w:rFonts w:ascii="Times New Roman" w:hAnsi="Times New Roman"/>
                <w:bCs/>
                <w:szCs w:val="24"/>
                <w:highlight w:val="yellow"/>
              </w:rPr>
            </w:pPr>
          </w:p>
          <w:p w:rsidR="00C64E97" w:rsidRPr="006E1DFB" w:rsidRDefault="00C64E97" w:rsidP="007C1A65">
            <w:pPr>
              <w:widowControl w:val="0"/>
              <w:autoSpaceDE w:val="0"/>
              <w:autoSpaceDN w:val="0"/>
              <w:adjustRightInd w:val="0"/>
              <w:spacing w:after="0" w:line="240" w:lineRule="auto"/>
              <w:jc w:val="center"/>
              <w:rPr>
                <w:rFonts w:ascii="Times New Roman" w:hAnsi="Times New Roman"/>
                <w:bCs/>
                <w:szCs w:val="24"/>
              </w:rPr>
            </w:pPr>
            <w:r w:rsidRPr="006E1DFB">
              <w:rPr>
                <w:rFonts w:ascii="Times New Roman" w:hAnsi="Times New Roman"/>
                <w:bCs/>
                <w:szCs w:val="24"/>
              </w:rPr>
              <w:t>Начальник отдела патриотического воспитания и профилактической работы с молодежью управления по молодежной политике</w:t>
            </w:r>
          </w:p>
          <w:p w:rsidR="0071078A" w:rsidRPr="006E1DFB" w:rsidRDefault="00B00374" w:rsidP="007C1A65">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Мещеряков Алексей Сергеевич</w:t>
            </w:r>
          </w:p>
          <w:p w:rsidR="0071078A" w:rsidRPr="003420CA" w:rsidRDefault="0071078A" w:rsidP="006E1DFB">
            <w:pPr>
              <w:widowControl w:val="0"/>
              <w:autoSpaceDE w:val="0"/>
              <w:autoSpaceDN w:val="0"/>
              <w:adjustRightInd w:val="0"/>
              <w:spacing w:after="0" w:line="240" w:lineRule="auto"/>
              <w:jc w:val="center"/>
              <w:rPr>
                <w:rFonts w:ascii="Times New Roman" w:hAnsi="Times New Roman"/>
                <w:bCs/>
                <w:szCs w:val="24"/>
              </w:rPr>
            </w:pPr>
            <w:r w:rsidRPr="006E1DFB">
              <w:rPr>
                <w:rFonts w:ascii="Times New Roman" w:hAnsi="Times New Roman"/>
                <w:bCs/>
                <w:szCs w:val="24"/>
              </w:rPr>
              <w:t>2</w:t>
            </w:r>
            <w:r w:rsidR="00C64E97" w:rsidRPr="006E1DFB">
              <w:rPr>
                <w:rFonts w:ascii="Times New Roman" w:hAnsi="Times New Roman"/>
                <w:bCs/>
                <w:szCs w:val="24"/>
              </w:rPr>
              <w:t>6-19</w:t>
            </w:r>
            <w:r w:rsidRPr="006E1DFB">
              <w:rPr>
                <w:rFonts w:ascii="Times New Roman" w:hAnsi="Times New Roman"/>
                <w:bCs/>
                <w:szCs w:val="24"/>
              </w:rPr>
              <w:t>-</w:t>
            </w:r>
            <w:r w:rsidR="00C64E97" w:rsidRPr="006E1DFB">
              <w:rPr>
                <w:rFonts w:ascii="Times New Roman" w:hAnsi="Times New Roman"/>
                <w:bCs/>
                <w:szCs w:val="24"/>
              </w:rPr>
              <w:t>62</w:t>
            </w:r>
            <w:r w:rsidRPr="006E1DFB">
              <w:rPr>
                <w:rFonts w:ascii="Times New Roman" w:hAnsi="Times New Roman"/>
                <w:bCs/>
                <w:szCs w:val="24"/>
              </w:rPr>
              <w:t xml:space="preserve">, </w:t>
            </w:r>
            <w:r w:rsidR="00B00374" w:rsidRPr="00B00374">
              <w:rPr>
                <w:rFonts w:ascii="Times New Roman" w:hAnsi="Times New Roman"/>
                <w:bCs/>
                <w:szCs w:val="24"/>
              </w:rPr>
              <w:t>ms_meshcheriakovas@saratov.gov.ru</w:t>
            </w:r>
          </w:p>
        </w:tc>
      </w:tr>
    </w:tbl>
    <w:p w:rsidR="0071078A" w:rsidRPr="003420CA" w:rsidRDefault="0071078A" w:rsidP="0071078A">
      <w:pPr>
        <w:spacing w:after="0" w:line="240" w:lineRule="auto"/>
        <w:jc w:val="both"/>
        <w:rPr>
          <w:rFonts w:ascii="Times New Roman" w:hAnsi="Times New Roman"/>
          <w:sz w:val="24"/>
          <w:szCs w:val="24"/>
        </w:rPr>
      </w:pPr>
    </w:p>
    <w:p w:rsidR="0071078A" w:rsidRPr="003420CA" w:rsidRDefault="0071078A" w:rsidP="0071078A">
      <w:pPr>
        <w:spacing w:after="0" w:line="240" w:lineRule="auto"/>
        <w:jc w:val="center"/>
        <w:rPr>
          <w:rFonts w:ascii="Times New Roman" w:hAnsi="Times New Roman"/>
          <w:bCs/>
          <w:sz w:val="24"/>
          <w:szCs w:val="26"/>
        </w:rPr>
      </w:pPr>
      <w:r w:rsidRPr="003420CA">
        <w:rPr>
          <w:rFonts w:ascii="Times New Roman" w:hAnsi="Times New Roman"/>
          <w:sz w:val="20"/>
          <w:szCs w:val="20"/>
        </w:rPr>
        <w:br w:type="page"/>
      </w:r>
      <w:r w:rsidR="00430623">
        <w:rPr>
          <w:rFonts w:ascii="Times New Roman" w:hAnsi="Times New Roman"/>
          <w:bCs/>
          <w:sz w:val="24"/>
          <w:szCs w:val="26"/>
        </w:rPr>
        <w:lastRenderedPageBreak/>
        <w:t>ОБЩАЯ ХАРАКТЕРИСТИКА</w:t>
      </w:r>
    </w:p>
    <w:p w:rsidR="0071078A" w:rsidRPr="003420CA" w:rsidRDefault="0071078A" w:rsidP="0071078A">
      <w:pPr>
        <w:widowControl w:val="0"/>
        <w:autoSpaceDE w:val="0"/>
        <w:autoSpaceDN w:val="0"/>
        <w:adjustRightInd w:val="0"/>
        <w:spacing w:after="0"/>
        <w:jc w:val="center"/>
        <w:rPr>
          <w:rFonts w:ascii="Times New Roman" w:hAnsi="Times New Roman"/>
          <w:bCs/>
          <w:sz w:val="24"/>
          <w:szCs w:val="26"/>
        </w:rPr>
      </w:pPr>
      <w:r w:rsidRPr="003420CA">
        <w:rPr>
          <w:rFonts w:ascii="Times New Roman" w:hAnsi="Times New Roman"/>
          <w:bCs/>
          <w:sz w:val="24"/>
          <w:szCs w:val="26"/>
        </w:rPr>
        <w:t xml:space="preserve"> РЕАЛИЗАЦИИ ГОСУДАРСТВЕННОЙ ПРОГРАММЫСАРАТОВСКОЙ ОБЛАСТИ</w:t>
      </w:r>
    </w:p>
    <w:p w:rsidR="0071078A" w:rsidRPr="003420CA" w:rsidRDefault="00430623" w:rsidP="0071078A">
      <w:pPr>
        <w:widowControl w:val="0"/>
        <w:autoSpaceDE w:val="0"/>
        <w:autoSpaceDN w:val="0"/>
        <w:adjustRightInd w:val="0"/>
        <w:spacing w:after="0"/>
        <w:jc w:val="center"/>
        <w:rPr>
          <w:rFonts w:ascii="Times New Roman" w:hAnsi="Times New Roman"/>
          <w:bCs/>
          <w:sz w:val="24"/>
          <w:szCs w:val="26"/>
        </w:rPr>
      </w:pPr>
      <w:r>
        <w:rPr>
          <w:rFonts w:ascii="Times New Roman" w:hAnsi="Times New Roman"/>
          <w:bCs/>
          <w:sz w:val="24"/>
          <w:szCs w:val="26"/>
        </w:rPr>
        <w:t>«</w:t>
      </w:r>
      <w:r w:rsidR="006F5055">
        <w:rPr>
          <w:rFonts w:ascii="Times New Roman" w:hAnsi="Times New Roman"/>
          <w:bCs/>
          <w:sz w:val="24"/>
          <w:szCs w:val="26"/>
        </w:rPr>
        <w:t>ПАТРИОТИЧЕСКОЕ ВОСПИТАНИЕ ГРАЖДАН В САРАТОВСКОЙ ОБЛАСТИ</w:t>
      </w:r>
      <w:r w:rsidR="00B00374">
        <w:rPr>
          <w:rFonts w:ascii="Times New Roman" w:hAnsi="Times New Roman"/>
          <w:bCs/>
          <w:sz w:val="24"/>
          <w:szCs w:val="26"/>
        </w:rPr>
        <w:t>»</w:t>
      </w:r>
    </w:p>
    <w:p w:rsidR="0071078A" w:rsidRPr="003420CA" w:rsidRDefault="0071078A" w:rsidP="0071078A">
      <w:pPr>
        <w:spacing w:after="0" w:line="240" w:lineRule="auto"/>
        <w:jc w:val="center"/>
        <w:rPr>
          <w:rFonts w:ascii="Times New Roman" w:hAnsi="Times New Roman"/>
          <w:sz w:val="18"/>
          <w:szCs w:val="20"/>
        </w:rPr>
      </w:pPr>
      <w:r w:rsidRPr="003420CA">
        <w:rPr>
          <w:rFonts w:ascii="Times New Roman" w:hAnsi="Times New Roman"/>
          <w:bCs/>
          <w:sz w:val="24"/>
          <w:szCs w:val="26"/>
        </w:rPr>
        <w:t>ЗА 201</w:t>
      </w:r>
      <w:r w:rsidR="00B00374">
        <w:rPr>
          <w:rFonts w:ascii="Times New Roman" w:hAnsi="Times New Roman"/>
          <w:bCs/>
          <w:sz w:val="24"/>
          <w:szCs w:val="26"/>
        </w:rPr>
        <w:t>9</w:t>
      </w:r>
      <w:r w:rsidRPr="003420CA">
        <w:rPr>
          <w:rFonts w:ascii="Times New Roman" w:hAnsi="Times New Roman"/>
          <w:bCs/>
          <w:sz w:val="24"/>
          <w:szCs w:val="26"/>
        </w:rPr>
        <w:t xml:space="preserve"> ГОД</w:t>
      </w:r>
    </w:p>
    <w:tbl>
      <w:tblPr>
        <w:tblW w:w="9581" w:type="dxa"/>
        <w:tblInd w:w="62" w:type="dxa"/>
        <w:tblLayout w:type="fixed"/>
        <w:tblCellMar>
          <w:top w:w="75" w:type="dxa"/>
          <w:left w:w="0" w:type="dxa"/>
          <w:bottom w:w="75" w:type="dxa"/>
          <w:right w:w="0" w:type="dxa"/>
        </w:tblCellMar>
        <w:tblLook w:val="0000"/>
      </w:tblPr>
      <w:tblGrid>
        <w:gridCol w:w="2551"/>
        <w:gridCol w:w="7030"/>
      </w:tblGrid>
      <w:tr w:rsidR="0071078A" w:rsidRPr="003420CA" w:rsidTr="009E55DE">
        <w:tc>
          <w:tcPr>
            <w:tcW w:w="2551" w:type="dxa"/>
            <w:tcMar>
              <w:top w:w="102" w:type="dxa"/>
              <w:left w:w="62" w:type="dxa"/>
              <w:bottom w:w="102" w:type="dxa"/>
              <w:right w:w="62" w:type="dxa"/>
            </w:tcMar>
          </w:tcPr>
          <w:p w:rsidR="0071078A" w:rsidRPr="00B452CE" w:rsidRDefault="0071078A" w:rsidP="007C1A65">
            <w:pPr>
              <w:widowControl w:val="0"/>
              <w:autoSpaceDE w:val="0"/>
              <w:autoSpaceDN w:val="0"/>
              <w:adjustRightInd w:val="0"/>
              <w:spacing w:after="0" w:line="240" w:lineRule="auto"/>
              <w:rPr>
                <w:rFonts w:ascii="Times New Roman" w:hAnsi="Times New Roman"/>
                <w:sz w:val="24"/>
                <w:szCs w:val="24"/>
              </w:rPr>
            </w:pPr>
            <w:r w:rsidRPr="00B452CE">
              <w:rPr>
                <w:rFonts w:ascii="Times New Roman" w:hAnsi="Times New Roman"/>
                <w:sz w:val="24"/>
                <w:szCs w:val="24"/>
              </w:rPr>
              <w:t>Ответственный исполнитель государственной программы</w:t>
            </w:r>
          </w:p>
        </w:tc>
        <w:tc>
          <w:tcPr>
            <w:tcW w:w="7030" w:type="dxa"/>
            <w:tcMar>
              <w:top w:w="102" w:type="dxa"/>
              <w:left w:w="62" w:type="dxa"/>
              <w:bottom w:w="102" w:type="dxa"/>
              <w:right w:w="62" w:type="dxa"/>
            </w:tcMar>
          </w:tcPr>
          <w:p w:rsidR="0071078A" w:rsidRPr="00B452CE" w:rsidRDefault="00483281" w:rsidP="00483281">
            <w:pPr>
              <w:widowControl w:val="0"/>
              <w:autoSpaceDE w:val="0"/>
              <w:autoSpaceDN w:val="0"/>
              <w:adjustRightInd w:val="0"/>
              <w:spacing w:after="0" w:line="240" w:lineRule="auto"/>
              <w:jc w:val="center"/>
              <w:rPr>
                <w:rFonts w:ascii="Times New Roman" w:hAnsi="Times New Roman"/>
                <w:bCs/>
                <w:sz w:val="24"/>
                <w:szCs w:val="24"/>
              </w:rPr>
            </w:pPr>
            <w:r w:rsidRPr="00B452CE">
              <w:rPr>
                <w:rFonts w:ascii="Times New Roman" w:hAnsi="Times New Roman"/>
                <w:bCs/>
                <w:sz w:val="24"/>
                <w:szCs w:val="24"/>
              </w:rPr>
              <w:t>М</w:t>
            </w:r>
            <w:r w:rsidR="00187245" w:rsidRPr="00B452CE">
              <w:rPr>
                <w:rFonts w:ascii="Times New Roman" w:hAnsi="Times New Roman"/>
                <w:bCs/>
                <w:sz w:val="24"/>
                <w:szCs w:val="24"/>
              </w:rPr>
              <w:t>и</w:t>
            </w:r>
            <w:r w:rsidRPr="00B452CE">
              <w:rPr>
                <w:rFonts w:ascii="Times New Roman" w:hAnsi="Times New Roman"/>
                <w:bCs/>
                <w:sz w:val="24"/>
                <w:szCs w:val="24"/>
              </w:rPr>
              <w:t xml:space="preserve">нистерство молодежной политики и </w:t>
            </w:r>
            <w:r w:rsidR="00187245" w:rsidRPr="00B452CE">
              <w:rPr>
                <w:rFonts w:ascii="Times New Roman" w:hAnsi="Times New Roman"/>
                <w:bCs/>
                <w:sz w:val="24"/>
                <w:szCs w:val="24"/>
              </w:rPr>
              <w:t>спорта Саратовской области</w:t>
            </w:r>
          </w:p>
        </w:tc>
      </w:tr>
      <w:tr w:rsidR="0071078A" w:rsidRPr="003420CA" w:rsidTr="009E55DE">
        <w:tc>
          <w:tcPr>
            <w:tcW w:w="2551" w:type="dxa"/>
            <w:tcMar>
              <w:top w:w="102" w:type="dxa"/>
              <w:left w:w="62" w:type="dxa"/>
              <w:bottom w:w="102" w:type="dxa"/>
              <w:right w:w="62" w:type="dxa"/>
            </w:tcMar>
          </w:tcPr>
          <w:p w:rsidR="0071078A" w:rsidRPr="00B452CE" w:rsidRDefault="0071078A" w:rsidP="007C1A65">
            <w:pPr>
              <w:widowControl w:val="0"/>
              <w:autoSpaceDE w:val="0"/>
              <w:autoSpaceDN w:val="0"/>
              <w:adjustRightInd w:val="0"/>
              <w:spacing w:after="0" w:line="240" w:lineRule="auto"/>
              <w:rPr>
                <w:rFonts w:ascii="Times New Roman" w:hAnsi="Times New Roman"/>
                <w:sz w:val="24"/>
                <w:szCs w:val="24"/>
              </w:rPr>
            </w:pPr>
            <w:r w:rsidRPr="00B452CE">
              <w:rPr>
                <w:rFonts w:ascii="Times New Roman" w:hAnsi="Times New Roman"/>
                <w:sz w:val="24"/>
                <w:szCs w:val="24"/>
              </w:rPr>
              <w:t>Соисполнители государственной программы</w:t>
            </w:r>
          </w:p>
        </w:tc>
        <w:tc>
          <w:tcPr>
            <w:tcW w:w="7030" w:type="dxa"/>
            <w:tcMar>
              <w:top w:w="102" w:type="dxa"/>
              <w:left w:w="62" w:type="dxa"/>
              <w:bottom w:w="102" w:type="dxa"/>
              <w:right w:w="62" w:type="dxa"/>
            </w:tcMar>
          </w:tcPr>
          <w:p w:rsidR="0071078A" w:rsidRPr="00B452CE" w:rsidRDefault="0071078A" w:rsidP="007C1A65">
            <w:pPr>
              <w:widowControl w:val="0"/>
              <w:autoSpaceDE w:val="0"/>
              <w:autoSpaceDN w:val="0"/>
              <w:adjustRightInd w:val="0"/>
              <w:spacing w:after="0" w:line="240" w:lineRule="auto"/>
              <w:jc w:val="center"/>
              <w:rPr>
                <w:rFonts w:ascii="Times New Roman" w:hAnsi="Times New Roman"/>
                <w:bCs/>
                <w:sz w:val="24"/>
                <w:szCs w:val="24"/>
              </w:rPr>
            </w:pPr>
            <w:r w:rsidRPr="00B452CE">
              <w:rPr>
                <w:rFonts w:ascii="Times New Roman" w:hAnsi="Times New Roman"/>
                <w:bCs/>
                <w:sz w:val="24"/>
                <w:szCs w:val="24"/>
              </w:rPr>
              <w:t>Отсутствуют</w:t>
            </w:r>
          </w:p>
        </w:tc>
      </w:tr>
      <w:tr w:rsidR="00987216" w:rsidRPr="00187245" w:rsidTr="009E55DE">
        <w:tc>
          <w:tcPr>
            <w:tcW w:w="2551" w:type="dxa"/>
            <w:tcMar>
              <w:top w:w="102" w:type="dxa"/>
              <w:left w:w="62" w:type="dxa"/>
              <w:bottom w:w="102" w:type="dxa"/>
              <w:right w:w="62" w:type="dxa"/>
            </w:tcMar>
          </w:tcPr>
          <w:p w:rsidR="00987216" w:rsidRPr="00B452CE" w:rsidRDefault="00987216" w:rsidP="00775DD5">
            <w:pPr>
              <w:pStyle w:val="ConsPlusNormal"/>
              <w:rPr>
                <w:b w:val="0"/>
                <w:sz w:val="24"/>
                <w:szCs w:val="24"/>
              </w:rPr>
            </w:pPr>
            <w:r w:rsidRPr="00B452CE">
              <w:rPr>
                <w:b w:val="0"/>
                <w:sz w:val="24"/>
                <w:szCs w:val="24"/>
              </w:rPr>
              <w:t>Участники государственной программы</w:t>
            </w:r>
          </w:p>
        </w:tc>
        <w:tc>
          <w:tcPr>
            <w:tcW w:w="7030" w:type="dxa"/>
            <w:tcMar>
              <w:top w:w="102" w:type="dxa"/>
              <w:left w:w="62" w:type="dxa"/>
              <w:bottom w:w="102" w:type="dxa"/>
              <w:right w:w="62" w:type="dxa"/>
            </w:tcMar>
          </w:tcPr>
          <w:p w:rsidR="00987216" w:rsidRPr="00B452CE" w:rsidRDefault="00987216" w:rsidP="00B00374">
            <w:pPr>
              <w:pStyle w:val="ConsPlusNormal"/>
              <w:jc w:val="both"/>
              <w:rPr>
                <w:b w:val="0"/>
                <w:sz w:val="24"/>
                <w:szCs w:val="24"/>
              </w:rPr>
            </w:pPr>
            <w:r w:rsidRPr="00B452CE">
              <w:rPr>
                <w:b w:val="0"/>
                <w:sz w:val="24"/>
                <w:szCs w:val="24"/>
              </w:rPr>
              <w:t>министерство образования области, министерство социального развития области, министерство культуры области, министерство внутренней политики и общественных отношений области, социально ориентированные некоммерческие организации (по согласованию), органы местного самоуправления области (по согласованию)</w:t>
            </w:r>
          </w:p>
        </w:tc>
      </w:tr>
      <w:tr w:rsidR="00987216" w:rsidRPr="003420CA" w:rsidTr="009E55DE">
        <w:tc>
          <w:tcPr>
            <w:tcW w:w="2551" w:type="dxa"/>
            <w:tcMar>
              <w:top w:w="102" w:type="dxa"/>
              <w:left w:w="62" w:type="dxa"/>
              <w:bottom w:w="102" w:type="dxa"/>
              <w:right w:w="62" w:type="dxa"/>
            </w:tcMar>
          </w:tcPr>
          <w:p w:rsidR="00987216" w:rsidRPr="00B452CE" w:rsidRDefault="00987216" w:rsidP="007C1A65">
            <w:pPr>
              <w:widowControl w:val="0"/>
              <w:autoSpaceDE w:val="0"/>
              <w:autoSpaceDN w:val="0"/>
              <w:adjustRightInd w:val="0"/>
              <w:spacing w:after="0" w:line="240" w:lineRule="auto"/>
              <w:rPr>
                <w:rFonts w:ascii="Times New Roman" w:hAnsi="Times New Roman"/>
                <w:sz w:val="24"/>
                <w:szCs w:val="24"/>
              </w:rPr>
            </w:pPr>
            <w:r w:rsidRPr="00B452CE">
              <w:rPr>
                <w:rFonts w:ascii="Times New Roman" w:hAnsi="Times New Roman"/>
                <w:sz w:val="24"/>
                <w:szCs w:val="24"/>
              </w:rPr>
              <w:t>Цели государственной программы</w:t>
            </w:r>
          </w:p>
        </w:tc>
        <w:tc>
          <w:tcPr>
            <w:tcW w:w="7030" w:type="dxa"/>
            <w:tcMar>
              <w:top w:w="102" w:type="dxa"/>
              <w:left w:w="62" w:type="dxa"/>
              <w:bottom w:w="102" w:type="dxa"/>
              <w:right w:w="62" w:type="dxa"/>
            </w:tcMar>
          </w:tcPr>
          <w:p w:rsidR="00987216" w:rsidRPr="00B452CE" w:rsidRDefault="00987216" w:rsidP="00B00374">
            <w:pPr>
              <w:pStyle w:val="ConsPlusNormal"/>
              <w:jc w:val="both"/>
              <w:rPr>
                <w:b w:val="0"/>
                <w:sz w:val="24"/>
                <w:szCs w:val="24"/>
              </w:rPr>
            </w:pPr>
            <w:r w:rsidRPr="00B452CE">
              <w:rPr>
                <w:b w:val="0"/>
                <w:sz w:val="24"/>
                <w:szCs w:val="24"/>
              </w:rPr>
              <w:t>формирование у граждан социально значимых патриотических ценностей, взглядов и убеждений, уважения к культурному и историческому прошлому страны и области, позитивного отношения к военной службе и положительной мотивации у граждан относительно прохождения военной службы по контракту и по призыву</w:t>
            </w:r>
          </w:p>
        </w:tc>
      </w:tr>
      <w:tr w:rsidR="00987216" w:rsidRPr="003420CA" w:rsidTr="009E55DE">
        <w:tc>
          <w:tcPr>
            <w:tcW w:w="2551" w:type="dxa"/>
            <w:tcMar>
              <w:top w:w="102" w:type="dxa"/>
              <w:left w:w="62" w:type="dxa"/>
              <w:bottom w:w="102" w:type="dxa"/>
              <w:right w:w="62" w:type="dxa"/>
            </w:tcMar>
          </w:tcPr>
          <w:p w:rsidR="00987216" w:rsidRPr="00B452CE" w:rsidRDefault="00987216" w:rsidP="007C1A65">
            <w:pPr>
              <w:widowControl w:val="0"/>
              <w:autoSpaceDE w:val="0"/>
              <w:autoSpaceDN w:val="0"/>
              <w:adjustRightInd w:val="0"/>
              <w:spacing w:after="0" w:line="240" w:lineRule="auto"/>
              <w:rPr>
                <w:rFonts w:ascii="Times New Roman" w:hAnsi="Times New Roman"/>
                <w:sz w:val="24"/>
                <w:szCs w:val="24"/>
              </w:rPr>
            </w:pPr>
            <w:r w:rsidRPr="00B452CE">
              <w:rPr>
                <w:rFonts w:ascii="Times New Roman" w:hAnsi="Times New Roman"/>
                <w:sz w:val="24"/>
                <w:szCs w:val="24"/>
              </w:rPr>
              <w:t>Задачи государственной программы</w:t>
            </w:r>
          </w:p>
        </w:tc>
        <w:tc>
          <w:tcPr>
            <w:tcW w:w="7030" w:type="dxa"/>
            <w:tcMar>
              <w:top w:w="102" w:type="dxa"/>
              <w:left w:w="62" w:type="dxa"/>
              <w:bottom w:w="102" w:type="dxa"/>
              <w:right w:w="62" w:type="dxa"/>
            </w:tcMar>
          </w:tcPr>
          <w:p w:rsidR="00987216" w:rsidRPr="00B452CE" w:rsidRDefault="00987216" w:rsidP="00987216">
            <w:pPr>
              <w:pStyle w:val="ConsPlusNormal"/>
              <w:jc w:val="both"/>
              <w:rPr>
                <w:b w:val="0"/>
                <w:sz w:val="24"/>
                <w:szCs w:val="24"/>
              </w:rPr>
            </w:pPr>
            <w:r w:rsidRPr="00B452CE">
              <w:rPr>
                <w:b w:val="0"/>
                <w:sz w:val="24"/>
                <w:szCs w:val="24"/>
              </w:rPr>
              <w:t>формирование у граждан гражданско-патриотического сознания;</w:t>
            </w:r>
          </w:p>
          <w:p w:rsidR="00987216" w:rsidRPr="00B452CE" w:rsidRDefault="00987216" w:rsidP="00987216">
            <w:pPr>
              <w:pStyle w:val="ConsPlusNormal"/>
              <w:jc w:val="both"/>
              <w:rPr>
                <w:b w:val="0"/>
                <w:sz w:val="24"/>
                <w:szCs w:val="24"/>
              </w:rPr>
            </w:pPr>
            <w:r w:rsidRPr="00B452CE">
              <w:rPr>
                <w:b w:val="0"/>
                <w:sz w:val="24"/>
                <w:szCs w:val="24"/>
              </w:rPr>
              <w:t>развитие системы патриотического воспитания граждан;</w:t>
            </w:r>
          </w:p>
          <w:p w:rsidR="00987216" w:rsidRDefault="00987216" w:rsidP="00987216">
            <w:pPr>
              <w:pStyle w:val="ConsPlusNormal"/>
              <w:jc w:val="both"/>
              <w:rPr>
                <w:b w:val="0"/>
                <w:sz w:val="24"/>
                <w:szCs w:val="24"/>
              </w:rPr>
            </w:pPr>
            <w:r w:rsidRPr="00B452CE">
              <w:rPr>
                <w:b w:val="0"/>
                <w:sz w:val="24"/>
                <w:szCs w:val="24"/>
              </w:rPr>
              <w:t>формирование у молодого поколения положительной мотивации к службе в Вооруженных Силах Российской Федерации</w:t>
            </w:r>
          </w:p>
          <w:p w:rsidR="00712247" w:rsidRPr="00B452CE" w:rsidRDefault="00712247" w:rsidP="00452A74">
            <w:pPr>
              <w:pStyle w:val="ConsPlusNormal"/>
              <w:jc w:val="both"/>
              <w:rPr>
                <w:b w:val="0"/>
                <w:sz w:val="24"/>
                <w:szCs w:val="24"/>
              </w:rPr>
            </w:pPr>
          </w:p>
        </w:tc>
      </w:tr>
    </w:tbl>
    <w:p w:rsidR="000E2F2C" w:rsidRDefault="000E2F2C" w:rsidP="000E2F2C">
      <w:pPr>
        <w:spacing w:after="0" w:line="240" w:lineRule="auto"/>
        <w:jc w:val="right"/>
        <w:rPr>
          <w:rFonts w:ascii="Times New Roman" w:hAnsi="Times New Roman"/>
        </w:rPr>
      </w:pPr>
      <w:r>
        <w:rPr>
          <w:rFonts w:ascii="Times New Roman" w:hAnsi="Times New Roman"/>
        </w:rPr>
        <w:t>тыс. руб.</w:t>
      </w:r>
    </w:p>
    <w:tbl>
      <w:tblPr>
        <w:tblStyle w:val="ab"/>
        <w:tblW w:w="9452" w:type="dxa"/>
        <w:tblInd w:w="108" w:type="dxa"/>
        <w:tblLook w:val="04A0"/>
      </w:tblPr>
      <w:tblGrid>
        <w:gridCol w:w="3402"/>
        <w:gridCol w:w="1253"/>
        <w:gridCol w:w="1550"/>
        <w:gridCol w:w="1596"/>
        <w:gridCol w:w="1651"/>
      </w:tblGrid>
      <w:tr w:rsidR="000E2F2C" w:rsidRPr="0042617A" w:rsidTr="003931D7">
        <w:tc>
          <w:tcPr>
            <w:tcW w:w="3402" w:type="dxa"/>
          </w:tcPr>
          <w:p w:rsidR="000E2F2C" w:rsidRPr="00D9426A" w:rsidRDefault="000E2F2C" w:rsidP="003931D7">
            <w:pPr>
              <w:jc w:val="both"/>
              <w:rPr>
                <w:rFonts w:ascii="Times New Roman" w:hAnsi="Times New Roman"/>
                <w:b/>
                <w:sz w:val="24"/>
                <w:szCs w:val="24"/>
              </w:rPr>
            </w:pPr>
            <w:r w:rsidRPr="00D9426A">
              <w:rPr>
                <w:rFonts w:ascii="Times New Roman" w:hAnsi="Times New Roman"/>
                <w:b/>
                <w:sz w:val="24"/>
                <w:szCs w:val="24"/>
              </w:rPr>
              <w:t>Общи</w:t>
            </w:r>
            <w:r>
              <w:rPr>
                <w:rFonts w:ascii="Times New Roman" w:hAnsi="Times New Roman"/>
                <w:b/>
                <w:sz w:val="24"/>
                <w:szCs w:val="24"/>
              </w:rPr>
              <w:t>й объем финансового обеспечения</w:t>
            </w:r>
          </w:p>
        </w:tc>
        <w:tc>
          <w:tcPr>
            <w:tcW w:w="1253" w:type="dxa"/>
          </w:tcPr>
          <w:p w:rsidR="000E2F2C" w:rsidRPr="0042617A" w:rsidRDefault="000E2F2C" w:rsidP="003931D7">
            <w:pPr>
              <w:jc w:val="center"/>
              <w:rPr>
                <w:rFonts w:ascii="Times New Roman" w:hAnsi="Times New Roman"/>
                <w:b/>
              </w:rPr>
            </w:pPr>
            <w:r w:rsidRPr="0042617A">
              <w:rPr>
                <w:rFonts w:ascii="Times New Roman" w:hAnsi="Times New Roman"/>
                <w:b/>
              </w:rPr>
              <w:t>План</w:t>
            </w:r>
            <w:r>
              <w:rPr>
                <w:rFonts w:ascii="Times New Roman" w:hAnsi="Times New Roman"/>
                <w:b/>
              </w:rPr>
              <w:t>*</w:t>
            </w:r>
          </w:p>
        </w:tc>
        <w:tc>
          <w:tcPr>
            <w:tcW w:w="1550" w:type="dxa"/>
          </w:tcPr>
          <w:p w:rsidR="000E2F2C" w:rsidRPr="0042617A" w:rsidRDefault="000E2F2C" w:rsidP="003931D7">
            <w:pPr>
              <w:ind w:left="-47"/>
              <w:jc w:val="center"/>
              <w:rPr>
                <w:rFonts w:ascii="Times New Roman" w:hAnsi="Times New Roman"/>
                <w:b/>
              </w:rPr>
            </w:pPr>
            <w:r>
              <w:rPr>
                <w:rFonts w:ascii="Times New Roman" w:hAnsi="Times New Roman"/>
                <w:b/>
              </w:rPr>
              <w:t>Фактическое исполнение**</w:t>
            </w:r>
          </w:p>
        </w:tc>
        <w:tc>
          <w:tcPr>
            <w:tcW w:w="1596" w:type="dxa"/>
          </w:tcPr>
          <w:p w:rsidR="000E2F2C" w:rsidRPr="0042617A" w:rsidRDefault="000E2F2C" w:rsidP="003931D7">
            <w:pPr>
              <w:ind w:left="-47"/>
              <w:jc w:val="center"/>
              <w:rPr>
                <w:rFonts w:ascii="Times New Roman" w:hAnsi="Times New Roman"/>
                <w:b/>
              </w:rPr>
            </w:pPr>
            <w:r>
              <w:rPr>
                <w:rFonts w:ascii="Times New Roman" w:hAnsi="Times New Roman"/>
                <w:b/>
              </w:rPr>
              <w:t>К</w:t>
            </w:r>
            <w:r w:rsidRPr="0042617A">
              <w:rPr>
                <w:rFonts w:ascii="Times New Roman" w:hAnsi="Times New Roman"/>
                <w:b/>
              </w:rPr>
              <w:t>ассовое исполнение</w:t>
            </w:r>
          </w:p>
        </w:tc>
        <w:tc>
          <w:tcPr>
            <w:tcW w:w="1651" w:type="dxa"/>
          </w:tcPr>
          <w:p w:rsidR="000E2F2C" w:rsidRPr="0042617A" w:rsidRDefault="000E2F2C" w:rsidP="003931D7">
            <w:pPr>
              <w:ind w:left="-47"/>
              <w:jc w:val="center"/>
              <w:rPr>
                <w:rFonts w:ascii="Times New Roman" w:hAnsi="Times New Roman"/>
                <w:b/>
              </w:rPr>
            </w:pPr>
            <w:r>
              <w:rPr>
                <w:rFonts w:ascii="Times New Roman" w:hAnsi="Times New Roman"/>
                <w:b/>
              </w:rPr>
              <w:t>% исполнения</w:t>
            </w:r>
          </w:p>
        </w:tc>
      </w:tr>
      <w:tr w:rsidR="000E2F2C" w:rsidTr="003931D7">
        <w:tc>
          <w:tcPr>
            <w:tcW w:w="3402" w:type="dxa"/>
          </w:tcPr>
          <w:p w:rsidR="000E2F2C" w:rsidRPr="00D9426A" w:rsidRDefault="000E2F2C" w:rsidP="003931D7">
            <w:pPr>
              <w:jc w:val="both"/>
              <w:rPr>
                <w:rFonts w:ascii="Times New Roman" w:hAnsi="Times New Roman"/>
                <w:b/>
                <w:sz w:val="24"/>
                <w:szCs w:val="24"/>
              </w:rPr>
            </w:pPr>
            <w:r>
              <w:rPr>
                <w:rFonts w:ascii="Times New Roman" w:hAnsi="Times New Roman"/>
                <w:b/>
                <w:sz w:val="24"/>
                <w:szCs w:val="24"/>
              </w:rPr>
              <w:t xml:space="preserve">Всего, </w:t>
            </w:r>
            <w:r w:rsidRPr="00D9426A">
              <w:rPr>
                <w:rFonts w:ascii="Times New Roman" w:hAnsi="Times New Roman"/>
                <w:b/>
                <w:sz w:val="24"/>
                <w:szCs w:val="24"/>
              </w:rPr>
              <w:t>в том числе</w:t>
            </w:r>
          </w:p>
        </w:tc>
        <w:tc>
          <w:tcPr>
            <w:tcW w:w="1253" w:type="dxa"/>
          </w:tcPr>
          <w:p w:rsidR="000E2F2C" w:rsidRPr="000F68DA" w:rsidRDefault="00CF20BE" w:rsidP="003931D7">
            <w:pPr>
              <w:jc w:val="center"/>
              <w:rPr>
                <w:rFonts w:ascii="Times New Roman" w:hAnsi="Times New Roman"/>
                <w:sz w:val="24"/>
                <w:szCs w:val="24"/>
              </w:rPr>
            </w:pPr>
            <w:r>
              <w:rPr>
                <w:rFonts w:ascii="Times New Roman" w:hAnsi="Times New Roman"/>
                <w:sz w:val="24"/>
                <w:szCs w:val="24"/>
              </w:rPr>
              <w:t>83</w:t>
            </w:r>
            <w:r w:rsidR="00712247">
              <w:rPr>
                <w:rFonts w:ascii="Times New Roman" w:hAnsi="Times New Roman"/>
                <w:sz w:val="24"/>
                <w:szCs w:val="24"/>
              </w:rPr>
              <w:t>0</w:t>
            </w:r>
            <w:r w:rsidR="000F68DA" w:rsidRPr="000F68DA">
              <w:rPr>
                <w:rFonts w:ascii="Times New Roman" w:hAnsi="Times New Roman"/>
                <w:sz w:val="24"/>
                <w:szCs w:val="24"/>
              </w:rPr>
              <w:t>,0</w:t>
            </w:r>
          </w:p>
        </w:tc>
        <w:tc>
          <w:tcPr>
            <w:tcW w:w="1550" w:type="dxa"/>
          </w:tcPr>
          <w:p w:rsidR="000E2F2C" w:rsidRDefault="00C41546" w:rsidP="003931D7">
            <w:pPr>
              <w:jc w:val="center"/>
              <w:rPr>
                <w:rFonts w:ascii="Times New Roman" w:hAnsi="Times New Roman"/>
                <w:sz w:val="28"/>
                <w:szCs w:val="28"/>
              </w:rPr>
            </w:pPr>
            <w:r>
              <w:rPr>
                <w:rFonts w:ascii="Times New Roman" w:hAnsi="Times New Roman"/>
                <w:sz w:val="24"/>
                <w:szCs w:val="24"/>
              </w:rPr>
              <w:t>899,7</w:t>
            </w:r>
          </w:p>
        </w:tc>
        <w:tc>
          <w:tcPr>
            <w:tcW w:w="1596" w:type="dxa"/>
          </w:tcPr>
          <w:p w:rsidR="000E2F2C" w:rsidRDefault="00343E38" w:rsidP="003931D7">
            <w:pPr>
              <w:jc w:val="center"/>
              <w:rPr>
                <w:rFonts w:ascii="Times New Roman" w:hAnsi="Times New Roman"/>
                <w:sz w:val="28"/>
                <w:szCs w:val="28"/>
              </w:rPr>
            </w:pPr>
            <w:r>
              <w:rPr>
                <w:rFonts w:ascii="Times New Roman" w:hAnsi="Times New Roman"/>
                <w:sz w:val="28"/>
                <w:szCs w:val="28"/>
              </w:rPr>
              <w:t>-</w:t>
            </w:r>
          </w:p>
        </w:tc>
        <w:tc>
          <w:tcPr>
            <w:tcW w:w="1651" w:type="dxa"/>
          </w:tcPr>
          <w:p w:rsidR="000E2F2C" w:rsidRPr="00340B6E" w:rsidRDefault="000020CB" w:rsidP="0085339B">
            <w:pPr>
              <w:jc w:val="center"/>
              <w:rPr>
                <w:rFonts w:ascii="Times New Roman" w:hAnsi="Times New Roman"/>
                <w:sz w:val="24"/>
                <w:szCs w:val="24"/>
              </w:rPr>
            </w:pPr>
            <w:r>
              <w:rPr>
                <w:rFonts w:ascii="Times New Roman" w:hAnsi="Times New Roman"/>
                <w:sz w:val="24"/>
                <w:szCs w:val="24"/>
              </w:rPr>
              <w:t>94%</w:t>
            </w:r>
          </w:p>
        </w:tc>
      </w:tr>
      <w:tr w:rsidR="000E2F2C" w:rsidTr="003931D7">
        <w:tc>
          <w:tcPr>
            <w:tcW w:w="3402" w:type="dxa"/>
          </w:tcPr>
          <w:p w:rsidR="000E2F2C" w:rsidRPr="00D9426A" w:rsidRDefault="000E2F2C" w:rsidP="003931D7">
            <w:pPr>
              <w:jc w:val="both"/>
              <w:rPr>
                <w:rFonts w:ascii="Times New Roman" w:hAnsi="Times New Roman"/>
                <w:sz w:val="24"/>
                <w:szCs w:val="24"/>
              </w:rPr>
            </w:pPr>
            <w:r w:rsidRPr="00D9426A">
              <w:rPr>
                <w:rFonts w:ascii="Times New Roman" w:hAnsi="Times New Roman"/>
                <w:sz w:val="24"/>
                <w:szCs w:val="24"/>
              </w:rPr>
              <w:t>областной бюджет</w:t>
            </w:r>
          </w:p>
        </w:tc>
        <w:tc>
          <w:tcPr>
            <w:tcW w:w="1253" w:type="dxa"/>
          </w:tcPr>
          <w:p w:rsidR="000E2F2C" w:rsidRDefault="000F68DA" w:rsidP="003931D7">
            <w:pPr>
              <w:jc w:val="center"/>
              <w:rPr>
                <w:rFonts w:ascii="Times New Roman" w:hAnsi="Times New Roman"/>
                <w:sz w:val="28"/>
                <w:szCs w:val="28"/>
              </w:rPr>
            </w:pPr>
            <w:r w:rsidRPr="000F68DA">
              <w:rPr>
                <w:rFonts w:ascii="Times New Roman" w:hAnsi="Times New Roman"/>
                <w:sz w:val="24"/>
                <w:szCs w:val="24"/>
              </w:rPr>
              <w:t>830,0</w:t>
            </w:r>
          </w:p>
        </w:tc>
        <w:tc>
          <w:tcPr>
            <w:tcW w:w="1550" w:type="dxa"/>
          </w:tcPr>
          <w:p w:rsidR="000E2F2C" w:rsidRDefault="00C41546" w:rsidP="003931D7">
            <w:pPr>
              <w:jc w:val="center"/>
              <w:rPr>
                <w:rFonts w:ascii="Times New Roman" w:hAnsi="Times New Roman"/>
                <w:sz w:val="28"/>
                <w:szCs w:val="28"/>
              </w:rPr>
            </w:pPr>
            <w:r>
              <w:rPr>
                <w:rFonts w:ascii="Times New Roman" w:eastAsiaTheme="minorHAnsi" w:hAnsi="Times New Roman"/>
                <w:sz w:val="24"/>
                <w:szCs w:val="24"/>
              </w:rPr>
              <w:t>779,7</w:t>
            </w:r>
          </w:p>
        </w:tc>
        <w:tc>
          <w:tcPr>
            <w:tcW w:w="1596" w:type="dxa"/>
          </w:tcPr>
          <w:p w:rsidR="000E2F2C" w:rsidRDefault="00C41546" w:rsidP="003931D7">
            <w:pPr>
              <w:jc w:val="center"/>
              <w:rPr>
                <w:rFonts w:ascii="Times New Roman" w:hAnsi="Times New Roman"/>
                <w:sz w:val="28"/>
                <w:szCs w:val="28"/>
              </w:rPr>
            </w:pPr>
            <w:r>
              <w:rPr>
                <w:rFonts w:ascii="Times New Roman" w:eastAsiaTheme="minorHAnsi" w:hAnsi="Times New Roman"/>
                <w:sz w:val="24"/>
                <w:szCs w:val="24"/>
              </w:rPr>
              <w:t>779,7</w:t>
            </w:r>
          </w:p>
        </w:tc>
        <w:tc>
          <w:tcPr>
            <w:tcW w:w="1651" w:type="dxa"/>
          </w:tcPr>
          <w:p w:rsidR="000E2F2C" w:rsidRPr="0085339B" w:rsidRDefault="0085339B" w:rsidP="003931D7">
            <w:pPr>
              <w:jc w:val="center"/>
              <w:rPr>
                <w:rFonts w:ascii="Times New Roman" w:hAnsi="Times New Roman"/>
                <w:sz w:val="24"/>
                <w:szCs w:val="24"/>
              </w:rPr>
            </w:pPr>
            <w:r w:rsidRPr="0085339B">
              <w:rPr>
                <w:rFonts w:ascii="Times New Roman" w:hAnsi="Times New Roman"/>
                <w:sz w:val="24"/>
                <w:szCs w:val="24"/>
              </w:rPr>
              <w:t>94%</w:t>
            </w:r>
          </w:p>
        </w:tc>
      </w:tr>
      <w:tr w:rsidR="000E2F2C" w:rsidTr="003931D7">
        <w:tc>
          <w:tcPr>
            <w:tcW w:w="3402" w:type="dxa"/>
          </w:tcPr>
          <w:p w:rsidR="000E2F2C" w:rsidRPr="00D9426A" w:rsidRDefault="000E2F2C" w:rsidP="003931D7">
            <w:pPr>
              <w:jc w:val="both"/>
              <w:rPr>
                <w:rFonts w:ascii="Times New Roman" w:hAnsi="Times New Roman"/>
                <w:sz w:val="24"/>
                <w:szCs w:val="24"/>
              </w:rPr>
            </w:pPr>
            <w:r w:rsidRPr="00D9426A">
              <w:rPr>
                <w:rFonts w:ascii="Times New Roman" w:hAnsi="Times New Roman"/>
                <w:sz w:val="24"/>
                <w:szCs w:val="24"/>
              </w:rPr>
              <w:t>федеральный бюджет</w:t>
            </w:r>
          </w:p>
        </w:tc>
        <w:tc>
          <w:tcPr>
            <w:tcW w:w="1253" w:type="dxa"/>
          </w:tcPr>
          <w:p w:rsidR="000E2F2C" w:rsidRDefault="000F68DA" w:rsidP="003931D7">
            <w:pPr>
              <w:jc w:val="center"/>
              <w:rPr>
                <w:rFonts w:ascii="Times New Roman" w:hAnsi="Times New Roman"/>
                <w:sz w:val="28"/>
                <w:szCs w:val="28"/>
              </w:rPr>
            </w:pPr>
            <w:r>
              <w:rPr>
                <w:rFonts w:ascii="Times New Roman" w:hAnsi="Times New Roman"/>
                <w:sz w:val="28"/>
                <w:szCs w:val="28"/>
              </w:rPr>
              <w:t>-</w:t>
            </w:r>
          </w:p>
        </w:tc>
        <w:tc>
          <w:tcPr>
            <w:tcW w:w="1550" w:type="dxa"/>
          </w:tcPr>
          <w:p w:rsidR="000E2F2C" w:rsidRDefault="00541716" w:rsidP="003931D7">
            <w:pPr>
              <w:jc w:val="center"/>
              <w:rPr>
                <w:rFonts w:ascii="Times New Roman" w:hAnsi="Times New Roman"/>
                <w:sz w:val="28"/>
                <w:szCs w:val="28"/>
              </w:rPr>
            </w:pPr>
            <w:r>
              <w:rPr>
                <w:rFonts w:ascii="Times New Roman" w:hAnsi="Times New Roman"/>
                <w:sz w:val="28"/>
                <w:szCs w:val="28"/>
              </w:rPr>
              <w:t>-</w:t>
            </w:r>
          </w:p>
        </w:tc>
        <w:tc>
          <w:tcPr>
            <w:tcW w:w="1596" w:type="dxa"/>
          </w:tcPr>
          <w:p w:rsidR="000E2F2C" w:rsidRDefault="000E2F2C" w:rsidP="003931D7">
            <w:pPr>
              <w:jc w:val="center"/>
              <w:rPr>
                <w:rFonts w:ascii="Times New Roman" w:hAnsi="Times New Roman"/>
                <w:sz w:val="28"/>
                <w:szCs w:val="28"/>
              </w:rPr>
            </w:pPr>
            <w:r>
              <w:rPr>
                <w:rFonts w:ascii="Times New Roman" w:hAnsi="Times New Roman"/>
                <w:sz w:val="28"/>
                <w:szCs w:val="28"/>
              </w:rPr>
              <w:t>-</w:t>
            </w:r>
          </w:p>
        </w:tc>
        <w:tc>
          <w:tcPr>
            <w:tcW w:w="1651" w:type="dxa"/>
          </w:tcPr>
          <w:p w:rsidR="000E2F2C" w:rsidRDefault="00541716" w:rsidP="003931D7">
            <w:pPr>
              <w:jc w:val="center"/>
              <w:rPr>
                <w:rFonts w:ascii="Times New Roman" w:hAnsi="Times New Roman"/>
                <w:sz w:val="28"/>
                <w:szCs w:val="28"/>
              </w:rPr>
            </w:pPr>
            <w:r>
              <w:rPr>
                <w:rFonts w:ascii="Times New Roman" w:hAnsi="Times New Roman"/>
                <w:sz w:val="28"/>
                <w:szCs w:val="28"/>
              </w:rPr>
              <w:t>-</w:t>
            </w:r>
          </w:p>
        </w:tc>
      </w:tr>
      <w:tr w:rsidR="000E2F2C" w:rsidTr="003931D7">
        <w:tc>
          <w:tcPr>
            <w:tcW w:w="3402" w:type="dxa"/>
          </w:tcPr>
          <w:p w:rsidR="000E2F2C" w:rsidRPr="00D9426A" w:rsidRDefault="000E2F2C" w:rsidP="003931D7">
            <w:pPr>
              <w:jc w:val="both"/>
              <w:rPr>
                <w:rFonts w:ascii="Times New Roman" w:hAnsi="Times New Roman"/>
                <w:sz w:val="24"/>
                <w:szCs w:val="24"/>
              </w:rPr>
            </w:pPr>
            <w:r w:rsidRPr="00D9426A">
              <w:rPr>
                <w:rFonts w:ascii="Times New Roman" w:hAnsi="Times New Roman"/>
                <w:sz w:val="24"/>
                <w:szCs w:val="24"/>
              </w:rPr>
              <w:t>местные бюджеты</w:t>
            </w:r>
          </w:p>
        </w:tc>
        <w:tc>
          <w:tcPr>
            <w:tcW w:w="1253" w:type="dxa"/>
          </w:tcPr>
          <w:p w:rsidR="000E2F2C" w:rsidRDefault="000F68DA" w:rsidP="003931D7">
            <w:pPr>
              <w:jc w:val="center"/>
              <w:rPr>
                <w:rFonts w:ascii="Times New Roman" w:hAnsi="Times New Roman"/>
                <w:sz w:val="28"/>
                <w:szCs w:val="28"/>
              </w:rPr>
            </w:pPr>
            <w:r>
              <w:rPr>
                <w:rFonts w:ascii="Times New Roman" w:hAnsi="Times New Roman"/>
                <w:sz w:val="28"/>
                <w:szCs w:val="28"/>
              </w:rPr>
              <w:t>-</w:t>
            </w:r>
          </w:p>
        </w:tc>
        <w:tc>
          <w:tcPr>
            <w:tcW w:w="1550" w:type="dxa"/>
          </w:tcPr>
          <w:p w:rsidR="000E2F2C" w:rsidRDefault="00541716" w:rsidP="003931D7">
            <w:pPr>
              <w:jc w:val="center"/>
              <w:rPr>
                <w:rFonts w:ascii="Times New Roman" w:hAnsi="Times New Roman"/>
                <w:sz w:val="28"/>
                <w:szCs w:val="28"/>
              </w:rPr>
            </w:pPr>
            <w:r>
              <w:rPr>
                <w:rFonts w:ascii="Times New Roman" w:hAnsi="Times New Roman"/>
                <w:sz w:val="28"/>
                <w:szCs w:val="28"/>
              </w:rPr>
              <w:t>-</w:t>
            </w:r>
          </w:p>
        </w:tc>
        <w:tc>
          <w:tcPr>
            <w:tcW w:w="1596" w:type="dxa"/>
          </w:tcPr>
          <w:p w:rsidR="000E2F2C" w:rsidRDefault="000E2F2C" w:rsidP="003931D7">
            <w:pPr>
              <w:jc w:val="center"/>
              <w:rPr>
                <w:rFonts w:ascii="Times New Roman" w:hAnsi="Times New Roman"/>
                <w:sz w:val="28"/>
                <w:szCs w:val="28"/>
              </w:rPr>
            </w:pPr>
            <w:r>
              <w:rPr>
                <w:rFonts w:ascii="Times New Roman" w:hAnsi="Times New Roman"/>
                <w:sz w:val="28"/>
                <w:szCs w:val="28"/>
              </w:rPr>
              <w:t>-</w:t>
            </w:r>
          </w:p>
        </w:tc>
        <w:tc>
          <w:tcPr>
            <w:tcW w:w="1651" w:type="dxa"/>
          </w:tcPr>
          <w:p w:rsidR="000E2F2C" w:rsidRDefault="00541716" w:rsidP="003931D7">
            <w:pPr>
              <w:jc w:val="center"/>
              <w:rPr>
                <w:rFonts w:ascii="Times New Roman" w:hAnsi="Times New Roman"/>
                <w:sz w:val="28"/>
                <w:szCs w:val="28"/>
              </w:rPr>
            </w:pPr>
            <w:r>
              <w:rPr>
                <w:rFonts w:ascii="Times New Roman" w:hAnsi="Times New Roman"/>
                <w:sz w:val="28"/>
                <w:szCs w:val="28"/>
              </w:rPr>
              <w:t>-</w:t>
            </w:r>
          </w:p>
        </w:tc>
      </w:tr>
      <w:tr w:rsidR="000E2F2C" w:rsidTr="003931D7">
        <w:tc>
          <w:tcPr>
            <w:tcW w:w="3402" w:type="dxa"/>
          </w:tcPr>
          <w:p w:rsidR="000E2F2C" w:rsidRPr="00D9426A" w:rsidRDefault="000E2F2C" w:rsidP="003931D7">
            <w:pPr>
              <w:jc w:val="both"/>
              <w:rPr>
                <w:rFonts w:ascii="Times New Roman" w:hAnsi="Times New Roman"/>
                <w:sz w:val="24"/>
                <w:szCs w:val="24"/>
              </w:rPr>
            </w:pPr>
            <w:r w:rsidRPr="00D9426A">
              <w:rPr>
                <w:rFonts w:ascii="Times New Roman" w:hAnsi="Times New Roman"/>
                <w:sz w:val="24"/>
                <w:szCs w:val="24"/>
              </w:rPr>
              <w:t>внебюджетные источники</w:t>
            </w:r>
          </w:p>
        </w:tc>
        <w:tc>
          <w:tcPr>
            <w:tcW w:w="1253" w:type="dxa"/>
          </w:tcPr>
          <w:p w:rsidR="000E2F2C" w:rsidRDefault="00CF20BE" w:rsidP="003931D7">
            <w:pPr>
              <w:jc w:val="center"/>
              <w:rPr>
                <w:rFonts w:ascii="Times New Roman" w:hAnsi="Times New Roman"/>
                <w:sz w:val="28"/>
                <w:szCs w:val="28"/>
              </w:rPr>
            </w:pPr>
            <w:r>
              <w:rPr>
                <w:rFonts w:ascii="Times New Roman" w:hAnsi="Times New Roman"/>
                <w:sz w:val="28"/>
                <w:szCs w:val="28"/>
              </w:rPr>
              <w:t>-</w:t>
            </w:r>
          </w:p>
        </w:tc>
        <w:tc>
          <w:tcPr>
            <w:tcW w:w="1550" w:type="dxa"/>
          </w:tcPr>
          <w:p w:rsidR="000E2F2C" w:rsidRDefault="000E2F2C" w:rsidP="003931D7">
            <w:pPr>
              <w:jc w:val="center"/>
              <w:rPr>
                <w:rFonts w:ascii="Times New Roman" w:hAnsi="Times New Roman"/>
                <w:sz w:val="28"/>
                <w:szCs w:val="28"/>
              </w:rPr>
            </w:pPr>
            <w:r w:rsidRPr="003E74D5">
              <w:rPr>
                <w:rFonts w:ascii="Times New Roman" w:eastAsiaTheme="minorHAnsi" w:hAnsi="Times New Roman"/>
                <w:sz w:val="24"/>
                <w:szCs w:val="24"/>
              </w:rPr>
              <w:t>120,0</w:t>
            </w:r>
          </w:p>
        </w:tc>
        <w:tc>
          <w:tcPr>
            <w:tcW w:w="1596" w:type="dxa"/>
          </w:tcPr>
          <w:p w:rsidR="000E2F2C" w:rsidRPr="00F334DE" w:rsidRDefault="001D71BF" w:rsidP="003931D7">
            <w:pPr>
              <w:jc w:val="center"/>
              <w:rPr>
                <w:rFonts w:ascii="Times New Roman" w:hAnsi="Times New Roman"/>
                <w:b/>
                <w:sz w:val="28"/>
                <w:szCs w:val="28"/>
              </w:rPr>
            </w:pPr>
            <w:r w:rsidRPr="00F334DE">
              <w:rPr>
                <w:rFonts w:ascii="Times New Roman" w:eastAsiaTheme="minorHAnsi" w:hAnsi="Times New Roman"/>
                <w:b/>
                <w:sz w:val="24"/>
                <w:szCs w:val="24"/>
              </w:rPr>
              <w:t>-</w:t>
            </w:r>
          </w:p>
        </w:tc>
        <w:tc>
          <w:tcPr>
            <w:tcW w:w="1651" w:type="dxa"/>
          </w:tcPr>
          <w:p w:rsidR="000E2F2C" w:rsidRDefault="000E2F2C" w:rsidP="003931D7">
            <w:pPr>
              <w:jc w:val="center"/>
              <w:rPr>
                <w:rFonts w:ascii="Times New Roman" w:hAnsi="Times New Roman"/>
                <w:sz w:val="28"/>
                <w:szCs w:val="28"/>
              </w:rPr>
            </w:pPr>
            <w:r>
              <w:rPr>
                <w:rFonts w:ascii="Times New Roman" w:hAnsi="Times New Roman"/>
                <w:sz w:val="28"/>
                <w:szCs w:val="28"/>
              </w:rPr>
              <w:t>-</w:t>
            </w:r>
          </w:p>
        </w:tc>
      </w:tr>
      <w:tr w:rsidR="000E2F2C" w:rsidTr="00747164">
        <w:trPr>
          <w:trHeight w:val="698"/>
        </w:trPr>
        <w:tc>
          <w:tcPr>
            <w:tcW w:w="3402" w:type="dxa"/>
          </w:tcPr>
          <w:p w:rsidR="000E2F2C" w:rsidRPr="00EE3CB7" w:rsidRDefault="00747164" w:rsidP="003931D7">
            <w:pPr>
              <w:autoSpaceDE w:val="0"/>
              <w:autoSpaceDN w:val="0"/>
              <w:adjustRightInd w:val="0"/>
              <w:rPr>
                <w:rFonts w:ascii="Times New Roman" w:hAnsi="Times New Roman"/>
                <w:sz w:val="24"/>
                <w:szCs w:val="24"/>
              </w:rPr>
            </w:pPr>
            <w:r>
              <w:rPr>
                <w:rFonts w:ascii="Times New Roman" w:hAnsi="Times New Roman"/>
                <w:sz w:val="24"/>
                <w:szCs w:val="24"/>
              </w:rPr>
              <w:t xml:space="preserve">государственные внебюджетные фонды и иные </w:t>
            </w:r>
            <w:r w:rsidR="000E2F2C">
              <w:rPr>
                <w:rFonts w:ascii="Times New Roman" w:hAnsi="Times New Roman"/>
                <w:sz w:val="24"/>
                <w:szCs w:val="24"/>
              </w:rPr>
              <w:t>безвозмездные пос</w:t>
            </w:r>
            <w:r w:rsidR="00A87128">
              <w:rPr>
                <w:rFonts w:ascii="Times New Roman" w:hAnsi="Times New Roman"/>
                <w:sz w:val="24"/>
                <w:szCs w:val="24"/>
              </w:rPr>
              <w:t>тупления целевой направленности</w:t>
            </w:r>
            <w:r>
              <w:rPr>
                <w:rFonts w:ascii="Times New Roman" w:hAnsi="Times New Roman"/>
                <w:sz w:val="24"/>
                <w:szCs w:val="24"/>
              </w:rPr>
              <w:t xml:space="preserve"> </w:t>
            </w:r>
          </w:p>
        </w:tc>
        <w:tc>
          <w:tcPr>
            <w:tcW w:w="1253" w:type="dxa"/>
          </w:tcPr>
          <w:p w:rsidR="000E2F2C" w:rsidRDefault="000E2F2C" w:rsidP="003931D7">
            <w:pPr>
              <w:jc w:val="center"/>
              <w:rPr>
                <w:rFonts w:ascii="Times New Roman" w:hAnsi="Times New Roman"/>
                <w:sz w:val="28"/>
                <w:szCs w:val="28"/>
              </w:rPr>
            </w:pPr>
            <w:r>
              <w:rPr>
                <w:rFonts w:ascii="Times New Roman" w:hAnsi="Times New Roman"/>
                <w:sz w:val="28"/>
                <w:szCs w:val="28"/>
              </w:rPr>
              <w:t>-</w:t>
            </w:r>
          </w:p>
        </w:tc>
        <w:tc>
          <w:tcPr>
            <w:tcW w:w="1550" w:type="dxa"/>
          </w:tcPr>
          <w:p w:rsidR="000E2F2C" w:rsidRDefault="000E2F2C" w:rsidP="003931D7">
            <w:pPr>
              <w:jc w:val="center"/>
              <w:rPr>
                <w:rFonts w:ascii="Times New Roman" w:hAnsi="Times New Roman"/>
                <w:sz w:val="28"/>
                <w:szCs w:val="28"/>
              </w:rPr>
            </w:pPr>
            <w:r>
              <w:rPr>
                <w:rFonts w:ascii="Times New Roman" w:hAnsi="Times New Roman"/>
                <w:sz w:val="28"/>
                <w:szCs w:val="28"/>
              </w:rPr>
              <w:t>-</w:t>
            </w:r>
          </w:p>
        </w:tc>
        <w:tc>
          <w:tcPr>
            <w:tcW w:w="1596" w:type="dxa"/>
          </w:tcPr>
          <w:p w:rsidR="000E2F2C" w:rsidRDefault="000E2F2C" w:rsidP="003931D7">
            <w:pPr>
              <w:jc w:val="center"/>
              <w:rPr>
                <w:rFonts w:ascii="Times New Roman" w:hAnsi="Times New Roman"/>
                <w:sz w:val="28"/>
                <w:szCs w:val="28"/>
              </w:rPr>
            </w:pPr>
            <w:r>
              <w:rPr>
                <w:rFonts w:ascii="Times New Roman" w:eastAsiaTheme="minorHAnsi" w:hAnsi="Times New Roman"/>
                <w:sz w:val="24"/>
                <w:szCs w:val="24"/>
              </w:rPr>
              <w:t>-</w:t>
            </w:r>
          </w:p>
        </w:tc>
        <w:tc>
          <w:tcPr>
            <w:tcW w:w="1651" w:type="dxa"/>
          </w:tcPr>
          <w:p w:rsidR="000E2F2C" w:rsidRDefault="000E2F2C" w:rsidP="003931D7">
            <w:pPr>
              <w:jc w:val="center"/>
              <w:rPr>
                <w:rFonts w:ascii="Times New Roman" w:hAnsi="Times New Roman"/>
                <w:sz w:val="28"/>
                <w:szCs w:val="28"/>
              </w:rPr>
            </w:pPr>
            <w:r>
              <w:rPr>
                <w:rFonts w:ascii="Times New Roman" w:hAnsi="Times New Roman"/>
                <w:sz w:val="28"/>
                <w:szCs w:val="28"/>
              </w:rPr>
              <w:t>-</w:t>
            </w:r>
          </w:p>
        </w:tc>
      </w:tr>
    </w:tbl>
    <w:p w:rsidR="00F7517D" w:rsidRDefault="00F7517D">
      <w:pPr>
        <w:spacing w:after="0" w:line="240" w:lineRule="auto"/>
      </w:pPr>
    </w:p>
    <w:p w:rsidR="00747164" w:rsidRDefault="00520D47" w:rsidP="00747164">
      <w:pPr>
        <w:spacing w:after="0" w:line="240" w:lineRule="auto"/>
        <w:jc w:val="both"/>
        <w:rPr>
          <w:rFonts w:ascii="Times New Roman" w:hAnsi="Times New Roman"/>
          <w:sz w:val="28"/>
          <w:szCs w:val="28"/>
        </w:rPr>
      </w:pPr>
      <w:r>
        <w:rPr>
          <w:rFonts w:ascii="Times New Roman" w:hAnsi="Times New Roman"/>
          <w:sz w:val="28"/>
          <w:szCs w:val="28"/>
        </w:rPr>
        <w:t>Поясненение</w:t>
      </w:r>
      <w:r w:rsidR="00747164">
        <w:rPr>
          <w:rFonts w:ascii="Times New Roman" w:hAnsi="Times New Roman"/>
          <w:sz w:val="28"/>
          <w:szCs w:val="28"/>
        </w:rPr>
        <w:t>:</w:t>
      </w:r>
    </w:p>
    <w:p w:rsidR="00747164" w:rsidRDefault="00747164" w:rsidP="00747164">
      <w:pPr>
        <w:spacing w:after="0" w:line="240" w:lineRule="auto"/>
        <w:jc w:val="both"/>
        <w:rPr>
          <w:rFonts w:ascii="Times New Roman" w:hAnsi="Times New Roman"/>
          <w:sz w:val="28"/>
          <w:szCs w:val="28"/>
        </w:rPr>
      </w:pPr>
      <w:r w:rsidRPr="00747164">
        <w:rPr>
          <w:rFonts w:ascii="Times New Roman" w:hAnsi="Times New Roman"/>
          <w:sz w:val="28"/>
          <w:szCs w:val="28"/>
        </w:rPr>
        <w:t>Кассовое исполнение программы составляет 779,7 тыс. рублей, что меньше планового показателя</w:t>
      </w:r>
      <w:r>
        <w:rPr>
          <w:rFonts w:ascii="Times New Roman" w:hAnsi="Times New Roman"/>
          <w:sz w:val="28"/>
          <w:szCs w:val="28"/>
        </w:rPr>
        <w:t xml:space="preserve">, то есть суммы </w:t>
      </w:r>
      <w:r w:rsidRPr="00747164">
        <w:rPr>
          <w:rFonts w:ascii="Times New Roman" w:hAnsi="Times New Roman"/>
          <w:bCs/>
          <w:sz w:val="28"/>
          <w:szCs w:val="28"/>
        </w:rPr>
        <w:t>бюджетны</w:t>
      </w:r>
      <w:r>
        <w:rPr>
          <w:rFonts w:ascii="Times New Roman" w:hAnsi="Times New Roman"/>
          <w:bCs/>
          <w:sz w:val="28"/>
          <w:szCs w:val="28"/>
        </w:rPr>
        <w:t>х</w:t>
      </w:r>
      <w:r w:rsidRPr="00747164">
        <w:rPr>
          <w:rFonts w:ascii="Times New Roman" w:hAnsi="Times New Roman"/>
          <w:bCs/>
          <w:sz w:val="28"/>
          <w:szCs w:val="28"/>
        </w:rPr>
        <w:t xml:space="preserve"> ассигновани</w:t>
      </w:r>
      <w:r>
        <w:rPr>
          <w:rFonts w:ascii="Times New Roman" w:hAnsi="Times New Roman"/>
          <w:bCs/>
          <w:sz w:val="28"/>
          <w:szCs w:val="28"/>
        </w:rPr>
        <w:t>й, предусмотренных</w:t>
      </w:r>
      <w:r w:rsidRPr="00747164">
        <w:rPr>
          <w:rFonts w:ascii="Times New Roman" w:hAnsi="Times New Roman"/>
          <w:bCs/>
          <w:sz w:val="28"/>
          <w:szCs w:val="28"/>
        </w:rPr>
        <w:t xml:space="preserve"> ЗСО об областном бюджете в ред. от 11 декабря 2019 года № 131-ЗСО</w:t>
      </w:r>
      <w:r w:rsidRPr="00747164">
        <w:rPr>
          <w:rFonts w:ascii="Times New Roman" w:hAnsi="Times New Roman"/>
          <w:sz w:val="28"/>
          <w:szCs w:val="28"/>
        </w:rPr>
        <w:t>. Это объясняется тем, что возникла экономия денежных средств</w:t>
      </w:r>
      <w:r w:rsidR="00CD77D7">
        <w:rPr>
          <w:rFonts w:ascii="Times New Roman" w:hAnsi="Times New Roman"/>
          <w:sz w:val="28"/>
          <w:szCs w:val="28"/>
        </w:rPr>
        <w:t xml:space="preserve"> по результатам проведения конку</w:t>
      </w:r>
      <w:r w:rsidRPr="00747164">
        <w:rPr>
          <w:rFonts w:ascii="Times New Roman" w:hAnsi="Times New Roman"/>
          <w:sz w:val="28"/>
          <w:szCs w:val="28"/>
        </w:rPr>
        <w:t>рсных процедур.</w:t>
      </w:r>
    </w:p>
    <w:p w:rsidR="00520D47" w:rsidRDefault="00520D47" w:rsidP="00520D47">
      <w:pPr>
        <w:spacing w:after="0" w:line="240" w:lineRule="auto"/>
        <w:jc w:val="both"/>
        <w:rPr>
          <w:rFonts w:ascii="Times New Roman" w:hAnsi="Times New Roman"/>
          <w:sz w:val="28"/>
          <w:szCs w:val="28"/>
        </w:rPr>
      </w:pPr>
      <w:r>
        <w:rPr>
          <w:rFonts w:ascii="Times New Roman" w:hAnsi="Times New Roman"/>
          <w:sz w:val="28"/>
          <w:szCs w:val="28"/>
        </w:rPr>
        <w:t>Увеличение ц</w:t>
      </w:r>
      <w:r w:rsidRPr="00520D47">
        <w:rPr>
          <w:rFonts w:ascii="Times New Roman" w:hAnsi="Times New Roman"/>
          <w:sz w:val="28"/>
          <w:szCs w:val="28"/>
        </w:rPr>
        <w:t>елево</w:t>
      </w:r>
      <w:r>
        <w:rPr>
          <w:rFonts w:ascii="Times New Roman" w:hAnsi="Times New Roman"/>
          <w:sz w:val="28"/>
          <w:szCs w:val="28"/>
        </w:rPr>
        <w:t>го показателя «</w:t>
      </w:r>
      <w:r w:rsidRPr="00520D47">
        <w:rPr>
          <w:rFonts w:ascii="Times New Roman" w:hAnsi="Times New Roman"/>
          <w:sz w:val="28"/>
          <w:szCs w:val="28"/>
        </w:rPr>
        <w:t>доля граждан, участвующих в мероприятиях по гражданско-патриотическому и военно-патриотическому воспитанию граждан, в общей численности граждан области</w:t>
      </w:r>
      <w:r>
        <w:rPr>
          <w:rFonts w:ascii="Times New Roman" w:hAnsi="Times New Roman"/>
          <w:sz w:val="28"/>
          <w:szCs w:val="28"/>
        </w:rPr>
        <w:t xml:space="preserve">» </w:t>
      </w:r>
      <w:r w:rsidRPr="00520D47">
        <w:rPr>
          <w:rFonts w:ascii="Times New Roman" w:hAnsi="Times New Roman"/>
          <w:sz w:val="28"/>
          <w:szCs w:val="28"/>
        </w:rPr>
        <w:t xml:space="preserve">произошло за счет увеличения количества мероприятий </w:t>
      </w:r>
      <w:r>
        <w:rPr>
          <w:rFonts w:ascii="Times New Roman" w:hAnsi="Times New Roman"/>
          <w:sz w:val="28"/>
          <w:szCs w:val="28"/>
        </w:rPr>
        <w:t xml:space="preserve">патриотической направленности </w:t>
      </w:r>
      <w:r w:rsidRPr="00520D47">
        <w:rPr>
          <w:rFonts w:ascii="Times New Roman" w:hAnsi="Times New Roman"/>
          <w:sz w:val="28"/>
          <w:szCs w:val="28"/>
        </w:rPr>
        <w:t>и охвата ими граждан в преддверии 75-летия Победы в Великой Отечественной войны.</w:t>
      </w:r>
    </w:p>
    <w:p w:rsidR="00520D47" w:rsidRPr="00747164" w:rsidRDefault="00520D47" w:rsidP="00747164">
      <w:pPr>
        <w:spacing w:after="0" w:line="240" w:lineRule="auto"/>
        <w:jc w:val="both"/>
        <w:rPr>
          <w:rFonts w:ascii="Times New Roman" w:hAnsi="Times New Roman"/>
          <w:sz w:val="28"/>
          <w:szCs w:val="28"/>
        </w:rPr>
      </w:pPr>
    </w:p>
    <w:p w:rsidR="00747164" w:rsidRDefault="00747164" w:rsidP="00747164">
      <w:pPr>
        <w:spacing w:after="0" w:line="240" w:lineRule="auto"/>
        <w:jc w:val="both"/>
      </w:pPr>
    </w:p>
    <w:p w:rsidR="00520D47" w:rsidRDefault="00520D47" w:rsidP="00747164">
      <w:pPr>
        <w:spacing w:after="0" w:line="240" w:lineRule="auto"/>
        <w:jc w:val="both"/>
      </w:pPr>
    </w:p>
    <w:p w:rsidR="00747164" w:rsidRDefault="00747164" w:rsidP="00747164">
      <w:pPr>
        <w:spacing w:after="0" w:line="240" w:lineRule="auto"/>
        <w:jc w:val="both"/>
      </w:pPr>
    </w:p>
    <w:p w:rsidR="00747164" w:rsidRDefault="00747164" w:rsidP="00747164">
      <w:pPr>
        <w:spacing w:after="0" w:line="240" w:lineRule="auto"/>
        <w:jc w:val="both"/>
        <w:sectPr w:rsidR="00747164" w:rsidSect="00747164">
          <w:footerReference w:type="default" r:id="rId8"/>
          <w:pgSz w:w="11906" w:h="16838"/>
          <w:pgMar w:top="1134" w:right="850" w:bottom="426" w:left="1701" w:header="708" w:footer="708" w:gutter="0"/>
          <w:cols w:space="708"/>
          <w:docGrid w:linePitch="360"/>
        </w:sectPr>
      </w:pPr>
    </w:p>
    <w:p w:rsidR="00D73637" w:rsidRDefault="00D73637" w:rsidP="00147854">
      <w:pPr>
        <w:autoSpaceDE w:val="0"/>
        <w:autoSpaceDN w:val="0"/>
        <w:adjustRightInd w:val="0"/>
        <w:spacing w:after="0" w:line="240" w:lineRule="auto"/>
        <w:rPr>
          <w:rFonts w:ascii="Times New Roman" w:hAnsi="Times New Roman"/>
          <w:b/>
          <w:bCs/>
          <w:sz w:val="24"/>
          <w:szCs w:val="24"/>
        </w:rPr>
      </w:pPr>
    </w:p>
    <w:p w:rsidR="00D73637" w:rsidRPr="00C97687" w:rsidRDefault="00D73637" w:rsidP="00D73637">
      <w:pPr>
        <w:autoSpaceDE w:val="0"/>
        <w:autoSpaceDN w:val="0"/>
        <w:adjustRightInd w:val="0"/>
        <w:spacing w:after="0" w:line="240" w:lineRule="auto"/>
        <w:jc w:val="right"/>
        <w:rPr>
          <w:rFonts w:ascii="Times New Roman" w:hAnsi="Times New Roman"/>
          <w:bCs/>
          <w:sz w:val="24"/>
          <w:szCs w:val="24"/>
        </w:rPr>
      </w:pPr>
      <w:r w:rsidRPr="00C97687">
        <w:rPr>
          <w:rFonts w:ascii="Times New Roman" w:hAnsi="Times New Roman"/>
          <w:bCs/>
          <w:sz w:val="24"/>
          <w:szCs w:val="24"/>
        </w:rPr>
        <w:t>Приложение № 2</w:t>
      </w:r>
    </w:p>
    <w:p w:rsidR="0091140D" w:rsidRPr="008C22A5" w:rsidRDefault="0091140D" w:rsidP="0091140D">
      <w:pPr>
        <w:autoSpaceDE w:val="0"/>
        <w:autoSpaceDN w:val="0"/>
        <w:adjustRightInd w:val="0"/>
        <w:spacing w:after="0" w:line="240" w:lineRule="auto"/>
        <w:jc w:val="center"/>
        <w:rPr>
          <w:rFonts w:ascii="Times New Roman" w:hAnsi="Times New Roman"/>
          <w:b/>
          <w:bCs/>
          <w:sz w:val="24"/>
          <w:szCs w:val="24"/>
        </w:rPr>
      </w:pPr>
      <w:r w:rsidRPr="008C22A5">
        <w:rPr>
          <w:rFonts w:ascii="Times New Roman" w:hAnsi="Times New Roman"/>
          <w:b/>
          <w:bCs/>
          <w:sz w:val="24"/>
          <w:szCs w:val="24"/>
        </w:rPr>
        <w:t>РАСЧЕТ</w:t>
      </w:r>
    </w:p>
    <w:p w:rsidR="0091140D" w:rsidRPr="008C22A5" w:rsidRDefault="0091140D" w:rsidP="0091140D">
      <w:pPr>
        <w:autoSpaceDE w:val="0"/>
        <w:autoSpaceDN w:val="0"/>
        <w:adjustRightInd w:val="0"/>
        <w:spacing w:after="0" w:line="240" w:lineRule="auto"/>
        <w:jc w:val="center"/>
        <w:rPr>
          <w:rFonts w:ascii="Times New Roman" w:hAnsi="Times New Roman"/>
          <w:b/>
          <w:bCs/>
          <w:sz w:val="24"/>
          <w:szCs w:val="24"/>
        </w:rPr>
      </w:pPr>
      <w:r w:rsidRPr="008C22A5">
        <w:rPr>
          <w:rFonts w:ascii="Times New Roman" w:hAnsi="Times New Roman"/>
          <w:b/>
          <w:bCs/>
          <w:sz w:val="24"/>
          <w:szCs w:val="24"/>
        </w:rPr>
        <w:t>оценки эффективности реализации государственной программы</w:t>
      </w:r>
    </w:p>
    <w:p w:rsidR="0091140D" w:rsidRPr="009F74A3" w:rsidRDefault="009F74A3" w:rsidP="0091140D">
      <w:pPr>
        <w:autoSpaceDE w:val="0"/>
        <w:autoSpaceDN w:val="0"/>
        <w:adjustRightInd w:val="0"/>
        <w:spacing w:after="0" w:line="240" w:lineRule="auto"/>
        <w:jc w:val="center"/>
        <w:rPr>
          <w:rFonts w:ascii="Times New Roman" w:hAnsi="Times New Roman"/>
          <w:b/>
          <w:bCs/>
          <w:sz w:val="24"/>
          <w:szCs w:val="24"/>
          <w:u w:val="single"/>
        </w:rPr>
      </w:pPr>
      <w:r w:rsidRPr="009F74A3">
        <w:rPr>
          <w:rFonts w:ascii="Times New Roman" w:hAnsi="Times New Roman"/>
          <w:b/>
          <w:bCs/>
          <w:sz w:val="24"/>
          <w:szCs w:val="24"/>
          <w:u w:val="single"/>
        </w:rPr>
        <w:t>«Патриотическое  воспитание граждан в Саратовской области»</w:t>
      </w:r>
      <w:r w:rsidR="00BA4EE6">
        <w:rPr>
          <w:rFonts w:ascii="Times New Roman" w:hAnsi="Times New Roman"/>
          <w:b/>
          <w:bCs/>
          <w:sz w:val="24"/>
          <w:szCs w:val="24"/>
          <w:u w:val="single"/>
        </w:rPr>
        <w:t xml:space="preserve"> за 2019 год</w:t>
      </w:r>
      <w:bookmarkStart w:id="0" w:name="_GoBack"/>
      <w:bookmarkEnd w:id="0"/>
    </w:p>
    <w:p w:rsidR="0091140D" w:rsidRDefault="0091140D" w:rsidP="0091140D">
      <w:pPr>
        <w:autoSpaceDE w:val="0"/>
        <w:autoSpaceDN w:val="0"/>
        <w:adjustRightInd w:val="0"/>
        <w:spacing w:after="0" w:line="240" w:lineRule="auto"/>
        <w:jc w:val="center"/>
        <w:rPr>
          <w:rFonts w:ascii="Times New Roman" w:hAnsi="Times New Roman"/>
          <w:b/>
          <w:bCs/>
          <w:sz w:val="24"/>
          <w:szCs w:val="24"/>
        </w:rPr>
      </w:pPr>
      <w:r w:rsidRPr="008C22A5">
        <w:rPr>
          <w:rFonts w:ascii="Times New Roman" w:hAnsi="Times New Roman"/>
          <w:b/>
          <w:bCs/>
          <w:sz w:val="24"/>
          <w:szCs w:val="24"/>
        </w:rPr>
        <w:t>(указать наименование государственной программы)</w:t>
      </w:r>
    </w:p>
    <w:p w:rsidR="0091140D" w:rsidRDefault="0091140D" w:rsidP="0091140D">
      <w:pPr>
        <w:autoSpaceDE w:val="0"/>
        <w:autoSpaceDN w:val="0"/>
        <w:adjustRightInd w:val="0"/>
        <w:spacing w:after="0" w:line="240" w:lineRule="auto"/>
        <w:jc w:val="center"/>
        <w:rPr>
          <w:rFonts w:ascii="Times New Roman" w:hAnsi="Times New Roman"/>
          <w:b/>
          <w:bCs/>
          <w:sz w:val="24"/>
          <w:szCs w:val="24"/>
        </w:rPr>
      </w:pPr>
    </w:p>
    <w:p w:rsidR="00BF2B64" w:rsidRPr="008C22A5" w:rsidRDefault="00BF2B64" w:rsidP="0091140D">
      <w:pPr>
        <w:autoSpaceDE w:val="0"/>
        <w:autoSpaceDN w:val="0"/>
        <w:adjustRightInd w:val="0"/>
        <w:spacing w:after="0" w:line="240" w:lineRule="auto"/>
        <w:jc w:val="center"/>
        <w:rPr>
          <w:rFonts w:ascii="Times New Roman" w:hAnsi="Times New Roman"/>
          <w:b/>
          <w:bCs/>
          <w:sz w:val="24"/>
          <w:szCs w:val="24"/>
        </w:rPr>
      </w:pPr>
    </w:p>
    <w:tbl>
      <w:tblPr>
        <w:tblW w:w="193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8"/>
        <w:gridCol w:w="541"/>
        <w:gridCol w:w="175"/>
        <w:gridCol w:w="306"/>
        <w:gridCol w:w="355"/>
        <w:gridCol w:w="44"/>
        <w:gridCol w:w="576"/>
        <w:gridCol w:w="274"/>
        <w:gridCol w:w="28"/>
        <w:gridCol w:w="830"/>
        <w:gridCol w:w="26"/>
        <w:gridCol w:w="12"/>
        <w:gridCol w:w="812"/>
        <w:gridCol w:w="22"/>
        <w:gridCol w:w="177"/>
        <w:gridCol w:w="470"/>
        <w:gridCol w:w="32"/>
        <w:gridCol w:w="8"/>
        <w:gridCol w:w="500"/>
        <w:gridCol w:w="315"/>
        <w:gridCol w:w="33"/>
        <w:gridCol w:w="448"/>
        <w:gridCol w:w="404"/>
        <w:gridCol w:w="10"/>
        <w:gridCol w:w="111"/>
        <w:gridCol w:w="19"/>
        <w:gridCol w:w="7"/>
        <w:gridCol w:w="446"/>
        <w:gridCol w:w="685"/>
        <w:gridCol w:w="7"/>
        <w:gridCol w:w="265"/>
        <w:gridCol w:w="444"/>
        <w:gridCol w:w="135"/>
        <w:gridCol w:w="7"/>
        <w:gridCol w:w="378"/>
        <w:gridCol w:w="330"/>
        <w:gridCol w:w="135"/>
        <w:gridCol w:w="7"/>
        <w:gridCol w:w="320"/>
        <w:gridCol w:w="485"/>
        <w:gridCol w:w="37"/>
        <w:gridCol w:w="9"/>
        <w:gridCol w:w="833"/>
        <w:gridCol w:w="10"/>
        <w:gridCol w:w="23"/>
        <w:gridCol w:w="7"/>
        <w:gridCol w:w="96"/>
        <w:gridCol w:w="725"/>
        <w:gridCol w:w="33"/>
        <w:gridCol w:w="93"/>
        <w:gridCol w:w="514"/>
        <w:gridCol w:w="211"/>
        <w:gridCol w:w="33"/>
        <w:gridCol w:w="93"/>
        <w:gridCol w:w="705"/>
        <w:gridCol w:w="20"/>
        <w:gridCol w:w="32"/>
        <w:gridCol w:w="93"/>
        <w:gridCol w:w="587"/>
        <w:gridCol w:w="29"/>
        <w:gridCol w:w="95"/>
        <w:gridCol w:w="132"/>
        <w:gridCol w:w="1015"/>
        <w:gridCol w:w="1016"/>
        <w:gridCol w:w="871"/>
      </w:tblGrid>
      <w:tr w:rsidR="0091140D" w:rsidTr="00154182">
        <w:trPr>
          <w:gridAfter w:val="5"/>
          <w:wAfter w:w="3129" w:type="dxa"/>
          <w:trHeight w:val="740"/>
        </w:trPr>
        <w:tc>
          <w:tcPr>
            <w:tcW w:w="1828" w:type="dxa"/>
            <w:vMerge w:val="restart"/>
            <w:vAlign w:val="center"/>
          </w:tcPr>
          <w:p w:rsidR="0091140D" w:rsidRPr="00FC6449" w:rsidRDefault="0091140D" w:rsidP="00775DD5">
            <w:pPr>
              <w:jc w:val="center"/>
              <w:rPr>
                <w:rFonts w:ascii="Times New Roman" w:hAnsi="Times New Roman"/>
                <w:sz w:val="18"/>
                <w:szCs w:val="18"/>
              </w:rPr>
            </w:pPr>
            <w:r w:rsidRPr="00FC6449">
              <w:rPr>
                <w:rFonts w:ascii="Times New Roman" w:hAnsi="Times New Roman"/>
                <w:sz w:val="18"/>
                <w:szCs w:val="18"/>
              </w:rPr>
              <w:t>Целевые показатели</w:t>
            </w:r>
          </w:p>
        </w:tc>
        <w:tc>
          <w:tcPr>
            <w:tcW w:w="3155" w:type="dxa"/>
            <w:gridSpan w:val="10"/>
            <w:vAlign w:val="center"/>
          </w:tcPr>
          <w:p w:rsidR="0091140D" w:rsidRPr="00FC6449" w:rsidRDefault="0091140D" w:rsidP="00775DD5">
            <w:pPr>
              <w:jc w:val="center"/>
              <w:rPr>
                <w:rFonts w:ascii="Times New Roman" w:hAnsi="Times New Roman"/>
                <w:b/>
                <w:i/>
                <w:sz w:val="18"/>
                <w:szCs w:val="18"/>
              </w:rPr>
            </w:pPr>
            <w:r w:rsidRPr="00FC6449">
              <w:rPr>
                <w:rFonts w:ascii="Times New Roman" w:hAnsi="Times New Roman"/>
                <w:b/>
                <w:sz w:val="18"/>
                <w:szCs w:val="18"/>
              </w:rPr>
              <w:t>Степень достижения целевых показателей подпрограммы, ГП</w:t>
            </w:r>
          </w:p>
        </w:tc>
        <w:tc>
          <w:tcPr>
            <w:tcW w:w="846" w:type="dxa"/>
            <w:gridSpan w:val="3"/>
            <w:vMerge w:val="restart"/>
            <w:textDirection w:val="btLr"/>
            <w:vAlign w:val="center"/>
          </w:tcPr>
          <w:p w:rsidR="0091140D" w:rsidRPr="00FC6449" w:rsidRDefault="0091140D" w:rsidP="00775DD5">
            <w:pPr>
              <w:ind w:left="-108" w:right="-108"/>
              <w:jc w:val="center"/>
              <w:rPr>
                <w:rFonts w:ascii="Times New Roman" w:hAnsi="Times New Roman"/>
                <w:b/>
                <w:sz w:val="18"/>
                <w:szCs w:val="18"/>
              </w:rPr>
            </w:pPr>
            <w:r w:rsidRPr="00FC6449">
              <w:rPr>
                <w:rFonts w:ascii="Times New Roman" w:hAnsi="Times New Roman"/>
                <w:b/>
                <w:sz w:val="18"/>
                <w:szCs w:val="18"/>
              </w:rPr>
              <w:t>Степень реализации подпрограммы,  (СР</w:t>
            </w:r>
            <w:r>
              <w:rPr>
                <w:rFonts w:ascii="Times New Roman" w:hAnsi="Times New Roman"/>
                <w:b/>
                <w:sz w:val="18"/>
                <w:szCs w:val="18"/>
              </w:rPr>
              <w:t>п/п)</w:t>
            </w:r>
            <w:r w:rsidRPr="00FC6449">
              <w:rPr>
                <w:rFonts w:ascii="Times New Roman" w:hAnsi="Times New Roman"/>
                <w:b/>
                <w:sz w:val="18"/>
                <w:szCs w:val="18"/>
              </w:rPr>
              <w:t>=</w:t>
            </w:r>
            <m:oMath>
              <m:nary>
                <m:naryPr>
                  <m:chr m:val="∑"/>
                  <m:limLoc m:val="undOvr"/>
                  <m:ctrlPr>
                    <w:rPr>
                      <w:rFonts w:ascii="Cambria Math" w:hAnsi="Cambria Math"/>
                      <w:b/>
                      <w:i/>
                      <w:sz w:val="18"/>
                      <w:szCs w:val="18"/>
                    </w:rPr>
                  </m:ctrlPr>
                </m:naryPr>
                <m:sub>
                  <m:r>
                    <m:rPr>
                      <m:sty m:val="bi"/>
                    </m:rPr>
                    <w:rPr>
                      <w:rFonts w:ascii="Cambria Math" w:hAnsi="Cambria Math"/>
                      <w:sz w:val="18"/>
                      <w:szCs w:val="18"/>
                    </w:rPr>
                    <m:t>1</m:t>
                  </m:r>
                </m:sub>
                <m:sup>
                  <m:r>
                    <m:rPr>
                      <m:sty m:val="bi"/>
                    </m:rPr>
                    <w:rPr>
                      <w:rFonts w:ascii="Cambria Math" w:hAnsi="Cambria Math"/>
                      <w:sz w:val="18"/>
                      <w:szCs w:val="18"/>
                      <w:lang w:val="en-US"/>
                    </w:rPr>
                    <m:t>n</m:t>
                  </m:r>
                </m:sup>
                <m:e>
                  <m:r>
                    <m:rPr>
                      <m:sty m:val="bi"/>
                    </m:rPr>
                    <w:rPr>
                      <w:rFonts w:ascii="Cambria Math" w:hAnsi="Cambria Math"/>
                      <w:sz w:val="18"/>
                      <w:szCs w:val="18"/>
                    </w:rPr>
                    <m:t>СДцпп/п/</m:t>
                  </m:r>
                </m:e>
              </m:nary>
            </m:oMath>
            <w:r w:rsidRPr="00FC6449">
              <w:rPr>
                <w:rFonts w:ascii="Times New Roman" w:hAnsi="Times New Roman"/>
                <w:b/>
                <w:i/>
                <w:sz w:val="18"/>
                <w:szCs w:val="18"/>
                <w:lang w:val="en-US"/>
              </w:rPr>
              <w:t>N</w:t>
            </w:r>
          </w:p>
        </w:tc>
        <w:tc>
          <w:tcPr>
            <w:tcW w:w="647" w:type="dxa"/>
            <w:gridSpan w:val="2"/>
            <w:vMerge w:val="restart"/>
            <w:textDirection w:val="btLr"/>
            <w:vAlign w:val="center"/>
          </w:tcPr>
          <w:p w:rsidR="0091140D" w:rsidRPr="00EE7006" w:rsidRDefault="0091140D" w:rsidP="00775DD5">
            <w:pPr>
              <w:ind w:left="-108" w:right="-108"/>
              <w:jc w:val="center"/>
              <w:rPr>
                <w:rFonts w:ascii="Times New Roman" w:hAnsi="Times New Roman"/>
                <w:b/>
                <w:i/>
                <w:sz w:val="18"/>
                <w:szCs w:val="18"/>
              </w:rPr>
            </w:pPr>
            <w:r w:rsidRPr="00FC6449">
              <w:rPr>
                <w:rFonts w:ascii="Times New Roman" w:hAnsi="Times New Roman"/>
                <w:b/>
                <w:sz w:val="18"/>
                <w:szCs w:val="18"/>
              </w:rPr>
              <w:t xml:space="preserve">Степень реализации </w:t>
            </w:r>
            <w:r>
              <w:rPr>
                <w:rFonts w:ascii="Times New Roman" w:hAnsi="Times New Roman"/>
                <w:b/>
                <w:sz w:val="18"/>
                <w:szCs w:val="18"/>
              </w:rPr>
              <w:t>ГП</w:t>
            </w:r>
            <w:r w:rsidRPr="00FC6449">
              <w:rPr>
                <w:rFonts w:ascii="Times New Roman" w:hAnsi="Times New Roman"/>
                <w:b/>
                <w:sz w:val="18"/>
                <w:szCs w:val="18"/>
              </w:rPr>
              <w:t xml:space="preserve">  (СР</w:t>
            </w:r>
            <w:r>
              <w:rPr>
                <w:rFonts w:ascii="Times New Roman" w:hAnsi="Times New Roman"/>
                <w:b/>
                <w:sz w:val="18"/>
                <w:szCs w:val="18"/>
              </w:rPr>
              <w:t>гп</w:t>
            </w:r>
            <w:r w:rsidRPr="00FC6449">
              <w:rPr>
                <w:rFonts w:ascii="Times New Roman" w:hAnsi="Times New Roman"/>
                <w:b/>
                <w:sz w:val="18"/>
                <w:szCs w:val="18"/>
              </w:rPr>
              <w:t>)=</w:t>
            </w:r>
            <m:oMath>
              <m:nary>
                <m:naryPr>
                  <m:chr m:val="∑"/>
                  <m:limLoc m:val="undOvr"/>
                  <m:ctrlPr>
                    <w:rPr>
                      <w:rFonts w:ascii="Cambria Math" w:hAnsi="Cambria Math"/>
                      <w:b/>
                      <w:i/>
                      <w:sz w:val="18"/>
                      <w:szCs w:val="18"/>
                    </w:rPr>
                  </m:ctrlPr>
                </m:naryPr>
                <m:sub>
                  <m:r>
                    <m:rPr>
                      <m:sty m:val="bi"/>
                    </m:rPr>
                    <w:rPr>
                      <w:rFonts w:ascii="Cambria Math" w:hAnsi="Cambria Math"/>
                      <w:sz w:val="18"/>
                      <w:szCs w:val="18"/>
                    </w:rPr>
                    <m:t>1</m:t>
                  </m:r>
                </m:sub>
                <m:sup>
                  <m:r>
                    <m:rPr>
                      <m:sty m:val="bi"/>
                    </m:rPr>
                    <w:rPr>
                      <w:rFonts w:ascii="Cambria Math" w:hAnsi="Cambria Math"/>
                      <w:sz w:val="18"/>
                      <w:szCs w:val="18"/>
                    </w:rPr>
                    <m:t>M</m:t>
                  </m:r>
                </m:sup>
                <m:e>
                  <m:r>
                    <m:rPr>
                      <m:sty m:val="bi"/>
                    </m:rPr>
                    <w:rPr>
                      <w:rFonts w:ascii="Cambria Math" w:hAnsi="Cambria Math"/>
                      <w:sz w:val="18"/>
                      <w:szCs w:val="18"/>
                    </w:rPr>
                    <m:t>СДцпгп/</m:t>
                  </m:r>
                </m:e>
              </m:nary>
              <m:r>
                <m:rPr>
                  <m:sty m:val="bi"/>
                </m:rPr>
                <w:rPr>
                  <w:rFonts w:ascii="Cambria Math" w:hAnsi="Cambria Math"/>
                  <w:sz w:val="18"/>
                  <w:szCs w:val="18"/>
                </w:rPr>
                <m:t>M</m:t>
              </m:r>
            </m:oMath>
          </w:p>
        </w:tc>
        <w:tc>
          <w:tcPr>
            <w:tcW w:w="4584" w:type="dxa"/>
            <w:gridSpan w:val="20"/>
            <w:shd w:val="clear" w:color="auto" w:fill="auto"/>
            <w:vAlign w:val="center"/>
          </w:tcPr>
          <w:p w:rsidR="0091140D" w:rsidRPr="00FC6449" w:rsidRDefault="0091140D" w:rsidP="00775DD5">
            <w:pPr>
              <w:jc w:val="center"/>
              <w:rPr>
                <w:rFonts w:ascii="Times New Roman" w:hAnsi="Times New Roman"/>
                <w:b/>
                <w:i/>
                <w:sz w:val="18"/>
                <w:szCs w:val="18"/>
              </w:rPr>
            </w:pPr>
            <w:r w:rsidRPr="00FC6449">
              <w:rPr>
                <w:rFonts w:ascii="Times New Roman" w:hAnsi="Times New Roman"/>
                <w:b/>
                <w:sz w:val="18"/>
                <w:szCs w:val="18"/>
              </w:rPr>
              <w:t>Степень соответствия запланированному уровню затрат</w:t>
            </w:r>
          </w:p>
        </w:tc>
        <w:tc>
          <w:tcPr>
            <w:tcW w:w="993" w:type="dxa"/>
            <w:gridSpan w:val="6"/>
            <w:vMerge w:val="restart"/>
            <w:shd w:val="clear" w:color="auto" w:fill="auto"/>
            <w:vAlign w:val="center"/>
          </w:tcPr>
          <w:p w:rsidR="0091140D" w:rsidRPr="00FC6449" w:rsidRDefault="0091140D" w:rsidP="00775DD5">
            <w:pPr>
              <w:jc w:val="center"/>
              <w:rPr>
                <w:rFonts w:ascii="Times New Roman" w:hAnsi="Times New Roman"/>
                <w:b/>
                <w:sz w:val="18"/>
                <w:szCs w:val="18"/>
              </w:rPr>
            </w:pPr>
          </w:p>
          <w:p w:rsidR="0091140D" w:rsidRPr="00FC6449" w:rsidRDefault="0091140D" w:rsidP="00775DD5">
            <w:pPr>
              <w:jc w:val="center"/>
              <w:rPr>
                <w:rFonts w:ascii="Times New Roman" w:hAnsi="Times New Roman"/>
                <w:b/>
                <w:sz w:val="18"/>
                <w:szCs w:val="18"/>
              </w:rPr>
            </w:pPr>
          </w:p>
          <w:p w:rsidR="0091140D" w:rsidRPr="00FC6449" w:rsidRDefault="0091140D" w:rsidP="00775DD5">
            <w:pPr>
              <w:jc w:val="center"/>
              <w:rPr>
                <w:rFonts w:ascii="Times New Roman" w:hAnsi="Times New Roman"/>
                <w:b/>
                <w:sz w:val="18"/>
                <w:szCs w:val="18"/>
              </w:rPr>
            </w:pPr>
          </w:p>
          <w:p w:rsidR="0091140D" w:rsidRPr="00FC6449" w:rsidRDefault="0091140D" w:rsidP="00775DD5">
            <w:pPr>
              <w:jc w:val="center"/>
              <w:rPr>
                <w:rFonts w:ascii="Times New Roman" w:hAnsi="Times New Roman"/>
                <w:b/>
                <w:sz w:val="18"/>
                <w:szCs w:val="18"/>
              </w:rPr>
            </w:pPr>
          </w:p>
          <w:p w:rsidR="0091140D" w:rsidRPr="00FC6449" w:rsidRDefault="0091140D" w:rsidP="00775DD5">
            <w:pPr>
              <w:jc w:val="center"/>
              <w:rPr>
                <w:rFonts w:ascii="Times New Roman" w:hAnsi="Times New Roman"/>
                <w:b/>
                <w:sz w:val="18"/>
                <w:szCs w:val="18"/>
              </w:rPr>
            </w:pPr>
            <w:r w:rsidRPr="00FC6449">
              <w:rPr>
                <w:rFonts w:ascii="Times New Roman" w:hAnsi="Times New Roman"/>
                <w:b/>
                <w:sz w:val="18"/>
                <w:szCs w:val="18"/>
              </w:rPr>
              <w:t xml:space="preserve">ССузп/п= </w:t>
            </w:r>
          </w:p>
          <w:p w:rsidR="0091140D" w:rsidRPr="00FC6449" w:rsidRDefault="0072492A" w:rsidP="00775DD5">
            <w:pPr>
              <w:jc w:val="center"/>
              <w:rPr>
                <w:rFonts w:ascii="Times New Roman" w:hAnsi="Times New Roman"/>
                <w:sz w:val="18"/>
                <w:szCs w:val="18"/>
              </w:rPr>
            </w:pPr>
            <m:oMathPara>
              <m:oMath>
                <m:f>
                  <m:fPr>
                    <m:ctrlPr>
                      <w:rPr>
                        <w:rFonts w:ascii="Cambria Math" w:hAnsi="Cambria Math"/>
                        <w:i/>
                        <w:sz w:val="18"/>
                        <w:szCs w:val="18"/>
                      </w:rPr>
                    </m:ctrlPr>
                  </m:fPr>
                  <m:num>
                    <m:nary>
                      <m:naryPr>
                        <m:chr m:val="∑"/>
                        <m:limLoc m:val="subSup"/>
                        <m:ctrlPr>
                          <w:rPr>
                            <w:rFonts w:ascii="Cambria Math" w:hAnsi="Cambria Math"/>
                            <w:b/>
                            <w:i/>
                            <w:sz w:val="18"/>
                            <w:szCs w:val="18"/>
                          </w:rPr>
                        </m:ctrlPr>
                      </m:naryPr>
                      <m:sub>
                        <m:r>
                          <m:rPr>
                            <m:sty m:val="bi"/>
                          </m:rPr>
                          <w:rPr>
                            <w:rFonts w:ascii="Cambria Math" w:hAnsi="Cambria Math"/>
                            <w:sz w:val="18"/>
                            <w:szCs w:val="18"/>
                          </w:rPr>
                          <m:t>i=1</m:t>
                        </m:r>
                      </m:sub>
                      <m:sup>
                        <m:r>
                          <m:rPr>
                            <m:sty m:val="bi"/>
                          </m:rPr>
                          <w:rPr>
                            <w:rFonts w:ascii="Cambria Math" w:hAnsi="Cambria Math"/>
                            <w:sz w:val="18"/>
                            <w:szCs w:val="18"/>
                          </w:rPr>
                          <m:t>n</m:t>
                        </m:r>
                      </m:sup>
                      <m:e>
                        <m:f>
                          <m:fPr>
                            <m:ctrlPr>
                              <w:rPr>
                                <w:rFonts w:ascii="Cambria Math" w:hAnsi="Cambria Math"/>
                                <w:b/>
                                <w:i/>
                                <w:sz w:val="18"/>
                                <w:szCs w:val="18"/>
                              </w:rPr>
                            </m:ctrlPr>
                          </m:fPr>
                          <m:num>
                            <m:r>
                              <m:rPr>
                                <m:sty m:val="bi"/>
                              </m:rPr>
                              <w:rPr>
                                <w:rFonts w:ascii="Cambria Math" w:hAnsi="Cambria Math"/>
                                <w:sz w:val="18"/>
                                <w:szCs w:val="18"/>
                              </w:rPr>
                              <m:t>Рф</m:t>
                            </m:r>
                            <m:r>
                              <m:rPr>
                                <m:sty m:val="bi"/>
                              </m:rPr>
                              <w:rPr>
                                <w:rFonts w:ascii="Cambria Math" w:hAnsi="Cambria Math"/>
                                <w:sz w:val="18"/>
                                <w:szCs w:val="18"/>
                                <w:lang w:val="en-US"/>
                              </w:rPr>
                              <m:t>i</m:t>
                            </m:r>
                          </m:num>
                          <m:den>
                            <m:r>
                              <m:rPr>
                                <m:sty m:val="bi"/>
                              </m:rPr>
                              <w:rPr>
                                <w:rFonts w:ascii="Cambria Math" w:hAnsi="Cambria Math"/>
                                <w:sz w:val="18"/>
                                <w:szCs w:val="18"/>
                              </w:rPr>
                              <m:t>Рп</m:t>
                            </m:r>
                            <m:r>
                              <m:rPr>
                                <m:sty m:val="bi"/>
                              </m:rPr>
                              <w:rPr>
                                <w:rFonts w:ascii="Cambria Math" w:hAnsi="Cambria Math"/>
                                <w:sz w:val="18"/>
                                <w:szCs w:val="18"/>
                                <w:lang w:val="en-US"/>
                              </w:rPr>
                              <m:t>i</m:t>
                            </m:r>
                          </m:den>
                        </m:f>
                      </m:e>
                    </m:nary>
                  </m:num>
                  <m:den>
                    <m:r>
                      <w:rPr>
                        <w:rFonts w:ascii="Cambria Math" w:hAnsi="Cambria Math"/>
                        <w:sz w:val="18"/>
                        <w:szCs w:val="18"/>
                      </w:rPr>
                      <m:t>n</m:t>
                    </m:r>
                  </m:den>
                </m:f>
              </m:oMath>
            </m:oMathPara>
          </w:p>
          <w:p w:rsidR="0091140D" w:rsidRPr="00FC6449" w:rsidRDefault="0091140D" w:rsidP="00775DD5">
            <w:pPr>
              <w:jc w:val="center"/>
              <w:rPr>
                <w:rFonts w:ascii="Times New Roman" w:hAnsi="Times New Roman"/>
                <w:b/>
                <w:i/>
                <w:sz w:val="18"/>
                <w:szCs w:val="18"/>
              </w:rPr>
            </w:pPr>
            <w:r>
              <w:rPr>
                <w:rFonts w:ascii="Times New Roman" w:hAnsi="Times New Roman"/>
                <w:b/>
                <w:i/>
                <w:sz w:val="18"/>
                <w:szCs w:val="18"/>
              </w:rPr>
              <w:t>или</w:t>
            </w:r>
          </w:p>
          <w:p w:rsidR="0091140D" w:rsidRPr="00FC6449" w:rsidRDefault="0091140D" w:rsidP="00775DD5">
            <w:pPr>
              <w:jc w:val="center"/>
              <w:rPr>
                <w:rFonts w:ascii="Times New Roman" w:hAnsi="Times New Roman"/>
                <w:b/>
                <w:sz w:val="18"/>
                <w:szCs w:val="18"/>
              </w:rPr>
            </w:pPr>
            <w:r w:rsidRPr="00FC6449">
              <w:rPr>
                <w:rFonts w:ascii="Times New Roman" w:hAnsi="Times New Roman"/>
                <w:b/>
                <w:sz w:val="18"/>
                <w:szCs w:val="18"/>
              </w:rPr>
              <w:t xml:space="preserve">ССузп/п= </w:t>
            </w:r>
          </w:p>
          <w:p w:rsidR="0091140D" w:rsidRPr="00FC6449" w:rsidRDefault="0072492A" w:rsidP="00775DD5">
            <w:pPr>
              <w:ind w:left="-37"/>
              <w:jc w:val="center"/>
              <w:rPr>
                <w:rFonts w:ascii="Times New Roman" w:hAnsi="Times New Roman"/>
                <w:sz w:val="18"/>
                <w:szCs w:val="18"/>
              </w:rPr>
            </w:pPr>
            <m:oMathPara>
              <m:oMath>
                <m:f>
                  <m:fPr>
                    <m:ctrlPr>
                      <w:rPr>
                        <w:rFonts w:ascii="Cambria Math" w:hAnsi="Cambria Math"/>
                        <w:i/>
                      </w:rPr>
                    </m:ctrlPr>
                  </m:fPr>
                  <m:num>
                    <m:r>
                      <w:rPr>
                        <w:rFonts w:ascii="Cambria Math" w:hAnsi="Cambria Math"/>
                      </w:rPr>
                      <m:t>1+</m:t>
                    </m:r>
                    <m:nary>
                      <m:naryPr>
                        <m:chr m:val="∑"/>
                        <m:limLoc m:val="subSup"/>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f>
                          <m:fPr>
                            <m:ctrlPr>
                              <w:rPr>
                                <w:rFonts w:ascii="Cambria Math" w:hAnsi="Cambria Math"/>
                                <w:b/>
                                <w:i/>
                              </w:rPr>
                            </m:ctrlPr>
                          </m:fPr>
                          <m:num>
                            <m:r>
                              <m:rPr>
                                <m:sty m:val="bi"/>
                              </m:rPr>
                              <w:rPr>
                                <w:rFonts w:ascii="Cambria Math" w:hAnsi="Cambria Math"/>
                              </w:rPr>
                              <m:t>Рф</m:t>
                            </m:r>
                            <m:r>
                              <m:rPr>
                                <m:sty m:val="bi"/>
                              </m:rPr>
                              <w:rPr>
                                <w:rFonts w:ascii="Cambria Math" w:hAnsi="Cambria Math"/>
                                <w:lang w:val="en-US"/>
                              </w:rPr>
                              <m:t>i</m:t>
                            </m:r>
                          </m:num>
                          <m:den>
                            <m:r>
                              <m:rPr>
                                <m:sty m:val="bi"/>
                              </m:rPr>
                              <w:rPr>
                                <w:rFonts w:ascii="Cambria Math" w:hAnsi="Cambria Math"/>
                              </w:rPr>
                              <m:t>Рп</m:t>
                            </m:r>
                            <m:r>
                              <m:rPr>
                                <m:sty m:val="bi"/>
                              </m:rPr>
                              <w:rPr>
                                <w:rFonts w:ascii="Cambria Math" w:hAnsi="Cambria Math"/>
                                <w:lang w:val="en-US"/>
                              </w:rPr>
                              <m:t>i</m:t>
                            </m:r>
                          </m:den>
                        </m:f>
                      </m:e>
                    </m:nary>
                  </m:num>
                  <m:den>
                    <m:r>
                      <w:rPr>
                        <w:rFonts w:ascii="Cambria Math" w:hAnsi="Cambria Math"/>
                      </w:rPr>
                      <m:t>n</m:t>
                    </m:r>
                  </m:den>
                </m:f>
              </m:oMath>
            </m:oMathPara>
          </w:p>
          <w:p w:rsidR="0091140D" w:rsidRPr="00FC6449" w:rsidRDefault="0091140D" w:rsidP="00775DD5">
            <w:pPr>
              <w:ind w:left="-202"/>
              <w:jc w:val="center"/>
              <w:rPr>
                <w:rFonts w:ascii="Times New Roman" w:hAnsi="Times New Roman"/>
                <w:b/>
                <w:i/>
                <w:sz w:val="18"/>
                <w:szCs w:val="18"/>
              </w:rPr>
            </w:pPr>
          </w:p>
        </w:tc>
        <w:tc>
          <w:tcPr>
            <w:tcW w:w="1727" w:type="dxa"/>
            <w:gridSpan w:val="7"/>
            <w:shd w:val="clear" w:color="auto" w:fill="auto"/>
            <w:vAlign w:val="center"/>
          </w:tcPr>
          <w:p w:rsidR="0091140D" w:rsidRPr="00FC6449" w:rsidRDefault="0091140D" w:rsidP="00775DD5">
            <w:pPr>
              <w:jc w:val="center"/>
              <w:rPr>
                <w:rFonts w:ascii="Times New Roman" w:hAnsi="Times New Roman"/>
                <w:b/>
                <w:i/>
                <w:sz w:val="18"/>
                <w:szCs w:val="18"/>
              </w:rPr>
            </w:pPr>
            <w:r w:rsidRPr="00FC6449">
              <w:rPr>
                <w:rFonts w:ascii="Times New Roman" w:hAnsi="Times New Roman"/>
                <w:b/>
                <w:sz w:val="18"/>
                <w:szCs w:val="18"/>
              </w:rPr>
              <w:t>Степень реализации мероприятий подпрограмм</w:t>
            </w:r>
          </w:p>
        </w:tc>
        <w:tc>
          <w:tcPr>
            <w:tcW w:w="851" w:type="dxa"/>
            <w:gridSpan w:val="4"/>
            <w:vMerge w:val="restart"/>
            <w:shd w:val="clear" w:color="auto" w:fill="auto"/>
            <w:textDirection w:val="btLr"/>
            <w:vAlign w:val="center"/>
          </w:tcPr>
          <w:p w:rsidR="0091140D" w:rsidRPr="00131202" w:rsidRDefault="0091140D" w:rsidP="00131202">
            <w:pPr>
              <w:spacing w:line="240" w:lineRule="auto"/>
              <w:ind w:left="-108" w:right="-108"/>
              <w:jc w:val="center"/>
              <w:rPr>
                <w:rFonts w:ascii="Times New Roman" w:hAnsi="Times New Roman"/>
                <w:b/>
              </w:rPr>
            </w:pPr>
            <w:r w:rsidRPr="00131202">
              <w:rPr>
                <w:rFonts w:ascii="Times New Roman" w:hAnsi="Times New Roman"/>
                <w:b/>
              </w:rPr>
              <w:t xml:space="preserve">Эффективность финансирования подпрограммы </w:t>
            </w:r>
          </w:p>
          <w:p w:rsidR="0091140D" w:rsidRPr="00131202" w:rsidRDefault="0091140D" w:rsidP="00131202">
            <w:pPr>
              <w:spacing w:line="240" w:lineRule="auto"/>
              <w:ind w:left="-108" w:right="-108"/>
              <w:jc w:val="center"/>
              <w:rPr>
                <w:rFonts w:ascii="Times New Roman" w:hAnsi="Times New Roman"/>
                <w:b/>
                <w:u w:val="single"/>
              </w:rPr>
            </w:pPr>
            <w:r w:rsidRPr="00131202">
              <w:rPr>
                <w:rFonts w:ascii="Times New Roman" w:hAnsi="Times New Roman"/>
                <w:b/>
              </w:rPr>
              <w:t>(Эфп/п)=</w:t>
            </w:r>
            <m:oMath>
              <m:f>
                <m:fPr>
                  <m:ctrlPr>
                    <w:rPr>
                      <w:rFonts w:ascii="Cambria Math" w:hAnsi="Times New Roman"/>
                      <w:b/>
                      <w:i/>
                    </w:rPr>
                  </m:ctrlPr>
                </m:fPr>
                <m:num>
                  <m:r>
                    <m:rPr>
                      <m:sty m:val="b"/>
                    </m:rPr>
                    <w:rPr>
                      <w:rFonts w:ascii="Cambria Math" w:hAnsi="Times New Roman"/>
                      <w:u w:val="single"/>
                    </w:rPr>
                    <m:t>СРмп</m:t>
                  </m:r>
                  <m:r>
                    <m:rPr>
                      <m:sty m:val="b"/>
                    </m:rPr>
                    <w:rPr>
                      <w:rFonts w:ascii="Cambria Math" w:hAnsi="Times New Roman"/>
                      <w:u w:val="single"/>
                    </w:rPr>
                    <m:t>/</m:t>
                  </m:r>
                  <m:r>
                    <m:rPr>
                      <m:sty m:val="b"/>
                    </m:rPr>
                    <w:rPr>
                      <w:rFonts w:ascii="Cambria Math" w:hAnsi="Times New Roman"/>
                      <w:u w:val="single"/>
                    </w:rPr>
                    <m:t>п</m:t>
                  </m:r>
                </m:num>
                <m:den>
                  <m:r>
                    <m:rPr>
                      <m:sty m:val="b"/>
                    </m:rPr>
                    <w:rPr>
                      <w:rFonts w:ascii="Cambria Math" w:hAnsi="Times New Roman"/>
                    </w:rPr>
                    <m:t>ССузп</m:t>
                  </m:r>
                  <m:r>
                    <m:rPr>
                      <m:sty m:val="b"/>
                    </m:rPr>
                    <w:rPr>
                      <w:rFonts w:ascii="Cambria Math" w:hAnsi="Times New Roman"/>
                    </w:rPr>
                    <m:t>/</m:t>
                  </m:r>
                  <m:r>
                    <m:rPr>
                      <m:sty m:val="b"/>
                    </m:rPr>
                    <w:rPr>
                      <w:rFonts w:ascii="Cambria Math" w:hAnsi="Times New Roman"/>
                    </w:rPr>
                    <m:t>п</m:t>
                  </m:r>
                </m:den>
              </m:f>
            </m:oMath>
          </w:p>
        </w:tc>
        <w:tc>
          <w:tcPr>
            <w:tcW w:w="850" w:type="dxa"/>
            <w:gridSpan w:val="4"/>
            <w:vMerge w:val="restart"/>
            <w:shd w:val="clear" w:color="auto" w:fill="auto"/>
            <w:textDirection w:val="btLr"/>
            <w:vAlign w:val="center"/>
          </w:tcPr>
          <w:p w:rsidR="0091140D" w:rsidRPr="00131202" w:rsidRDefault="0091140D" w:rsidP="00131202">
            <w:pPr>
              <w:spacing w:line="240" w:lineRule="auto"/>
              <w:ind w:left="-108" w:right="-108"/>
              <w:jc w:val="center"/>
              <w:rPr>
                <w:rFonts w:ascii="Times New Roman" w:hAnsi="Times New Roman"/>
                <w:b/>
              </w:rPr>
            </w:pPr>
            <w:r w:rsidRPr="00131202">
              <w:rPr>
                <w:rFonts w:ascii="Times New Roman" w:hAnsi="Times New Roman"/>
                <w:b/>
              </w:rPr>
              <w:t xml:space="preserve">Эффективность реализации подпрограммы </w:t>
            </w:r>
          </w:p>
          <w:p w:rsidR="0091140D" w:rsidRPr="00131202" w:rsidRDefault="0091140D" w:rsidP="00131202">
            <w:pPr>
              <w:spacing w:line="240" w:lineRule="auto"/>
              <w:ind w:left="-108" w:right="-108"/>
              <w:jc w:val="center"/>
              <w:rPr>
                <w:rFonts w:ascii="Times New Roman" w:hAnsi="Times New Roman"/>
                <w:b/>
              </w:rPr>
            </w:pPr>
            <w:r w:rsidRPr="00131202">
              <w:rPr>
                <w:rFonts w:ascii="Times New Roman" w:hAnsi="Times New Roman"/>
                <w:b/>
              </w:rPr>
              <w:t>(ЭРп/п)=СРп/п*Эфп/п</w:t>
            </w:r>
          </w:p>
        </w:tc>
        <w:tc>
          <w:tcPr>
            <w:tcW w:w="709" w:type="dxa"/>
            <w:gridSpan w:val="3"/>
            <w:vMerge w:val="restart"/>
            <w:shd w:val="clear" w:color="auto" w:fill="auto"/>
            <w:textDirection w:val="btLr"/>
            <w:vAlign w:val="center"/>
          </w:tcPr>
          <w:p w:rsidR="0091140D" w:rsidRPr="00131202" w:rsidRDefault="0091140D" w:rsidP="00131202">
            <w:pPr>
              <w:spacing w:line="240" w:lineRule="auto"/>
              <w:ind w:left="-108" w:right="-108"/>
              <w:jc w:val="center"/>
              <w:rPr>
                <w:rFonts w:ascii="Times New Roman" w:hAnsi="Times New Roman"/>
                <w:b/>
              </w:rPr>
            </w:pPr>
            <w:r w:rsidRPr="00131202">
              <w:rPr>
                <w:rFonts w:ascii="Times New Roman" w:hAnsi="Times New Roman"/>
                <w:b/>
              </w:rPr>
              <w:t xml:space="preserve">Эффективность реализации ГП </w:t>
            </w:r>
          </w:p>
          <w:p w:rsidR="0091140D" w:rsidRPr="00131202" w:rsidRDefault="005036F9" w:rsidP="00131202">
            <w:pPr>
              <w:spacing w:line="240" w:lineRule="auto"/>
              <w:ind w:left="-108" w:right="-108"/>
              <w:jc w:val="center"/>
              <w:rPr>
                <w:rFonts w:ascii="Times New Roman" w:hAnsi="Times New Roman"/>
                <w:b/>
              </w:rPr>
            </w:pPr>
            <w:r>
              <w:rPr>
                <w:rFonts w:ascii="Times New Roman" w:hAnsi="Times New Roman"/>
                <w:b/>
              </w:rPr>
              <w:t>(ЭРгп)=0,3*СРгп+0,7</w:t>
            </w:r>
            <w:r w:rsidR="0091140D" w:rsidRPr="00131202">
              <w:rPr>
                <w:rFonts w:ascii="Times New Roman" w:hAnsi="Times New Roman"/>
                <w:b/>
              </w:rPr>
              <w:t>*</w:t>
            </w:r>
            <m:oMath>
              <m:nary>
                <m:naryPr>
                  <m:chr m:val="∑"/>
                  <m:limLoc m:val="undOvr"/>
                  <m:ctrlPr>
                    <w:rPr>
                      <w:rFonts w:ascii="Cambria Math" w:hAnsi="Cambria Math"/>
                      <w:b/>
                      <w:i/>
                    </w:rPr>
                  </m:ctrlPr>
                </m:naryPr>
                <m:sub>
                  <m:r>
                    <m:rPr>
                      <m:sty m:val="bi"/>
                    </m:rPr>
                    <w:rPr>
                      <w:rFonts w:ascii="Cambria Math" w:hAnsi="Cambria Math"/>
                    </w:rPr>
                    <m:t>1</m:t>
                  </m:r>
                </m:sub>
                <m:sup>
                  <m:r>
                    <m:rPr>
                      <m:sty m:val="bi"/>
                    </m:rPr>
                    <w:rPr>
                      <w:rFonts w:ascii="Cambria Math" w:hAnsi="Cambria Math"/>
                      <w:lang w:val="en-US"/>
                    </w:rPr>
                    <m:t>h</m:t>
                  </m:r>
                </m:sup>
                <m:e>
                  <m:r>
                    <m:rPr>
                      <m:sty m:val="bi"/>
                    </m:rPr>
                    <w:rPr>
                      <w:rFonts w:ascii="Cambria Math" w:hAnsi="Cambria Math"/>
                    </w:rPr>
                    <m:t>ЭРп/п/</m:t>
                  </m:r>
                  <m:r>
                    <m:rPr>
                      <m:sty m:val="bi"/>
                    </m:rPr>
                    <w:rPr>
                      <w:rFonts w:ascii="Cambria Math" w:hAnsi="Cambria Math"/>
                      <w:lang w:val="en-US"/>
                    </w:rPr>
                    <m:t>h</m:t>
                  </m:r>
                </m:e>
              </m:nary>
            </m:oMath>
          </w:p>
        </w:tc>
      </w:tr>
      <w:tr w:rsidR="0091140D" w:rsidTr="00154182">
        <w:trPr>
          <w:gridAfter w:val="5"/>
          <w:wAfter w:w="3129" w:type="dxa"/>
          <w:cantSplit/>
          <w:trHeight w:val="999"/>
        </w:trPr>
        <w:tc>
          <w:tcPr>
            <w:tcW w:w="1828" w:type="dxa"/>
            <w:vMerge/>
          </w:tcPr>
          <w:p w:rsidR="0091140D" w:rsidRPr="00BC2362" w:rsidRDefault="0091140D" w:rsidP="00775DD5">
            <w:pPr>
              <w:jc w:val="center"/>
              <w:rPr>
                <w:rFonts w:ascii="Times New Roman" w:hAnsi="Times New Roman"/>
                <w:sz w:val="24"/>
                <w:szCs w:val="24"/>
              </w:rPr>
            </w:pPr>
          </w:p>
        </w:tc>
        <w:tc>
          <w:tcPr>
            <w:tcW w:w="1377" w:type="dxa"/>
            <w:gridSpan w:val="4"/>
          </w:tcPr>
          <w:p w:rsidR="0091140D" w:rsidRPr="00FC6449" w:rsidRDefault="0091140D" w:rsidP="00775DD5">
            <w:pPr>
              <w:jc w:val="center"/>
              <w:rPr>
                <w:rFonts w:ascii="Times New Roman" w:hAnsi="Times New Roman"/>
                <w:sz w:val="18"/>
                <w:szCs w:val="18"/>
              </w:rPr>
            </w:pPr>
          </w:p>
          <w:p w:rsidR="0091140D" w:rsidRPr="00FC6449" w:rsidRDefault="0091140D" w:rsidP="00775DD5">
            <w:pPr>
              <w:jc w:val="center"/>
              <w:rPr>
                <w:rFonts w:ascii="Times New Roman" w:hAnsi="Times New Roman"/>
                <w:sz w:val="18"/>
                <w:szCs w:val="18"/>
              </w:rPr>
            </w:pPr>
            <w:r w:rsidRPr="00FC6449">
              <w:rPr>
                <w:rFonts w:ascii="Times New Roman" w:hAnsi="Times New Roman"/>
                <w:sz w:val="18"/>
                <w:szCs w:val="18"/>
              </w:rPr>
              <w:t>значение целевого показателя</w:t>
            </w:r>
          </w:p>
        </w:tc>
        <w:tc>
          <w:tcPr>
            <w:tcW w:w="922" w:type="dxa"/>
            <w:gridSpan w:val="4"/>
            <w:vMerge w:val="restart"/>
            <w:vAlign w:val="center"/>
          </w:tcPr>
          <w:p w:rsidR="0091140D" w:rsidRPr="00FC6449" w:rsidRDefault="0091140D" w:rsidP="00775DD5">
            <w:pPr>
              <w:ind w:left="-99" w:right="-117"/>
              <w:jc w:val="center"/>
              <w:rPr>
                <w:rFonts w:ascii="Times New Roman" w:hAnsi="Times New Roman"/>
                <w:sz w:val="18"/>
                <w:szCs w:val="18"/>
              </w:rPr>
            </w:pPr>
          </w:p>
          <w:p w:rsidR="0091140D" w:rsidRPr="00FC6449" w:rsidRDefault="0091140D" w:rsidP="00775DD5">
            <w:pPr>
              <w:ind w:left="-99"/>
              <w:jc w:val="center"/>
              <w:rPr>
                <w:rFonts w:ascii="Times New Roman" w:hAnsi="Times New Roman"/>
                <w:b/>
              </w:rPr>
            </w:pPr>
            <m:oMathPara>
              <m:oMath>
                <m:r>
                  <m:rPr>
                    <m:sty m:val="p"/>
                  </m:rPr>
                  <w:rPr>
                    <w:rFonts w:ascii="Cambria Math" w:hAnsi="Times New Roman"/>
                  </w:rPr>
                  <m:t>СДцпп</m:t>
                </m:r>
                <m:r>
                  <m:rPr>
                    <m:sty m:val="p"/>
                  </m:rPr>
                  <w:rPr>
                    <w:rFonts w:ascii="Cambria Math" w:hAnsi="Times New Roman"/>
                  </w:rPr>
                  <m:t>/</m:t>
                </m:r>
                <m:r>
                  <m:rPr>
                    <m:sty m:val="p"/>
                  </m:rPr>
                  <w:rPr>
                    <w:rFonts w:ascii="Cambria Math" w:hAnsi="Times New Roman"/>
                  </w:rPr>
                  <m:t>п</m:t>
                </m:r>
                <m:r>
                  <m:rPr>
                    <m:sty m:val="b"/>
                  </m:rPr>
                  <w:rPr>
                    <w:rFonts w:ascii="Cambria Math" w:hAnsi="Times New Roman"/>
                  </w:rPr>
                  <m:t>=</m:t>
                </m:r>
                <m:f>
                  <m:fPr>
                    <m:ctrlPr>
                      <w:rPr>
                        <w:rFonts w:ascii="Cambria Math" w:hAnsi="Times New Roman"/>
                        <w:b/>
                      </w:rPr>
                    </m:ctrlPr>
                  </m:fPr>
                  <m:num>
                    <m:r>
                      <m:rPr>
                        <m:sty m:val="b"/>
                      </m:rPr>
                      <w:rPr>
                        <w:rFonts w:ascii="Cambria Math" w:hAnsi="Cambria Math"/>
                      </w:rPr>
                      <m:t>Цф</m:t>
                    </m:r>
                    <m:r>
                      <m:rPr>
                        <m:sty m:val="b"/>
                      </m:rPr>
                      <w:rPr>
                        <w:rFonts w:ascii="Cambria Math" w:hAnsi="Times New Roman"/>
                      </w:rPr>
                      <m:t>п</m:t>
                    </m:r>
                    <m:r>
                      <m:rPr>
                        <m:sty m:val="b"/>
                      </m:rPr>
                      <w:rPr>
                        <w:rFonts w:ascii="Cambria Math" w:hAnsi="Times New Roman"/>
                      </w:rPr>
                      <m:t>/</m:t>
                    </m:r>
                    <m:r>
                      <m:rPr>
                        <m:sty m:val="b"/>
                      </m:rPr>
                      <w:rPr>
                        <w:rFonts w:ascii="Cambria Math" w:hAnsi="Times New Roman"/>
                      </w:rPr>
                      <m:t>п</m:t>
                    </m:r>
                  </m:num>
                  <m:den>
                    <m:r>
                      <m:rPr>
                        <m:sty m:val="b"/>
                      </m:rPr>
                      <w:rPr>
                        <w:rFonts w:ascii="Cambria Math" w:hAnsi="Cambria Math"/>
                      </w:rPr>
                      <m:t>Цп</m:t>
                    </m:r>
                    <m:r>
                      <m:rPr>
                        <m:sty m:val="b"/>
                      </m:rPr>
                      <w:rPr>
                        <w:rFonts w:ascii="Cambria Math" w:hAnsi="Times New Roman"/>
                      </w:rPr>
                      <m:t>п</m:t>
                    </m:r>
                    <m:r>
                      <m:rPr>
                        <m:sty m:val="b"/>
                      </m:rPr>
                      <w:rPr>
                        <w:rFonts w:ascii="Cambria Math" w:hAnsi="Times New Roman"/>
                      </w:rPr>
                      <m:t>/</m:t>
                    </m:r>
                    <m:r>
                      <m:rPr>
                        <m:sty m:val="b"/>
                      </m:rPr>
                      <w:rPr>
                        <w:rFonts w:ascii="Cambria Math" w:hAnsi="Times New Roman"/>
                      </w:rPr>
                      <m:t>п</m:t>
                    </m:r>
                  </m:den>
                </m:f>
              </m:oMath>
            </m:oMathPara>
          </w:p>
          <w:p w:rsidR="0091140D" w:rsidRPr="00FC6449" w:rsidRDefault="0091140D" w:rsidP="00775DD5">
            <w:pPr>
              <w:ind w:left="-99"/>
              <w:jc w:val="center"/>
              <w:rPr>
                <w:rFonts w:ascii="Times New Roman" w:hAnsi="Times New Roman"/>
                <w:sz w:val="18"/>
                <w:szCs w:val="18"/>
              </w:rPr>
            </w:pPr>
            <w:r w:rsidRPr="00FC6449">
              <w:rPr>
                <w:rFonts w:ascii="Times New Roman" w:hAnsi="Times New Roman"/>
                <w:sz w:val="18"/>
                <w:szCs w:val="18"/>
              </w:rPr>
              <w:t>или</w:t>
            </w:r>
          </w:p>
          <w:p w:rsidR="0091140D" w:rsidRPr="00FC6449" w:rsidRDefault="0091140D" w:rsidP="00775DD5">
            <w:pPr>
              <w:ind w:left="-99" w:right="-126"/>
              <w:jc w:val="center"/>
              <w:rPr>
                <w:rFonts w:ascii="Times New Roman" w:hAnsi="Times New Roman"/>
              </w:rPr>
            </w:pPr>
            <m:oMathPara>
              <m:oMath>
                <m:r>
                  <m:rPr>
                    <m:sty m:val="p"/>
                  </m:rPr>
                  <w:rPr>
                    <w:rFonts w:ascii="Cambria Math" w:hAnsi="Cambria Math"/>
                  </w:rPr>
                  <m:t>СД</m:t>
                </m:r>
                <m:r>
                  <m:rPr>
                    <m:sty m:val="p"/>
                  </m:rPr>
                  <w:rPr>
                    <w:rFonts w:ascii="Cambria Math" w:hAnsi="Times New Roman"/>
                  </w:rPr>
                  <m:t>цпп</m:t>
                </m:r>
                <m:r>
                  <m:rPr>
                    <m:sty m:val="p"/>
                  </m:rPr>
                  <w:rPr>
                    <w:rFonts w:ascii="Cambria Math" w:hAnsi="Times New Roman"/>
                  </w:rPr>
                  <m:t>/</m:t>
                </m:r>
                <m:r>
                  <m:rPr>
                    <m:sty m:val="p"/>
                  </m:rPr>
                  <w:rPr>
                    <w:rFonts w:ascii="Cambria Math" w:hAnsi="Times New Roman"/>
                  </w:rPr>
                  <m:t>п</m:t>
                </m:r>
                <m:r>
                  <m:rPr>
                    <m:sty m:val="p"/>
                  </m:rPr>
                  <w:rPr>
                    <w:rFonts w:ascii="Cambria Math" w:hAnsi="Times New Roman"/>
                  </w:rPr>
                  <m:t>=</m:t>
                </m:r>
              </m:oMath>
            </m:oMathPara>
          </w:p>
          <w:p w:rsidR="0091140D" w:rsidRPr="00FC6449" w:rsidRDefault="0072492A" w:rsidP="00775DD5">
            <w:pPr>
              <w:ind w:left="-99" w:right="-126"/>
              <w:jc w:val="center"/>
              <w:rPr>
                <w:rFonts w:ascii="Times New Roman" w:hAnsi="Times New Roman"/>
                <w:b/>
                <w:sz w:val="18"/>
                <w:szCs w:val="18"/>
              </w:rPr>
            </w:pPr>
            <m:oMathPara>
              <m:oMath>
                <m:f>
                  <m:fPr>
                    <m:ctrlPr>
                      <w:rPr>
                        <w:rFonts w:ascii="Cambria Math" w:hAnsi="Times New Roman"/>
                        <w:sz w:val="18"/>
                        <w:szCs w:val="18"/>
                        <w:lang w:val="en-US"/>
                      </w:rPr>
                    </m:ctrlPr>
                  </m:fPr>
                  <m:num>
                    <m:r>
                      <m:rPr>
                        <m:sty m:val="p"/>
                      </m:rPr>
                      <w:rPr>
                        <w:rFonts w:ascii="Cambria Math" w:hAnsi="Times New Roman"/>
                        <w:sz w:val="18"/>
                        <w:szCs w:val="18"/>
                        <w:lang w:val="en-US"/>
                      </w:rPr>
                      <m:t>Цпп</m:t>
                    </m:r>
                    <m:r>
                      <m:rPr>
                        <m:sty m:val="p"/>
                      </m:rPr>
                      <w:rPr>
                        <w:rFonts w:ascii="Cambria Math" w:hAnsi="Times New Roman"/>
                        <w:sz w:val="18"/>
                        <w:szCs w:val="18"/>
                        <w:lang w:val="en-US"/>
                      </w:rPr>
                      <m:t>/</m:t>
                    </m:r>
                    <m:r>
                      <m:rPr>
                        <m:sty m:val="p"/>
                      </m:rPr>
                      <w:rPr>
                        <w:rFonts w:ascii="Cambria Math" w:hAnsi="Times New Roman"/>
                        <w:sz w:val="18"/>
                        <w:szCs w:val="18"/>
                        <w:lang w:val="en-US"/>
                      </w:rPr>
                      <m:t>п</m:t>
                    </m:r>
                  </m:num>
                  <m:den>
                    <m:r>
                      <m:rPr>
                        <m:sty m:val="p"/>
                      </m:rPr>
                      <w:rPr>
                        <w:rFonts w:ascii="Cambria Math" w:hAnsi="Cambria Math"/>
                        <w:sz w:val="18"/>
                        <w:szCs w:val="18"/>
                        <w:lang w:val="en-US"/>
                      </w:rPr>
                      <m:t>Цфп/п</m:t>
                    </m:r>
                  </m:den>
                </m:f>
              </m:oMath>
            </m:oMathPara>
          </w:p>
        </w:tc>
        <w:tc>
          <w:tcPr>
            <w:tcW w:w="856" w:type="dxa"/>
            <w:gridSpan w:val="2"/>
            <w:vMerge w:val="restart"/>
            <w:vAlign w:val="center"/>
          </w:tcPr>
          <w:p w:rsidR="0091140D" w:rsidRPr="00FC6449" w:rsidRDefault="0091140D" w:rsidP="00775DD5">
            <w:pPr>
              <w:ind w:left="-99" w:right="-117"/>
              <w:jc w:val="center"/>
              <w:rPr>
                <w:rFonts w:ascii="Times New Roman" w:hAnsi="Times New Roman"/>
                <w:sz w:val="18"/>
                <w:szCs w:val="18"/>
              </w:rPr>
            </w:pPr>
          </w:p>
          <w:p w:rsidR="0091140D" w:rsidRPr="00FC6449" w:rsidRDefault="0091140D" w:rsidP="00775DD5">
            <w:pPr>
              <w:ind w:left="-99"/>
              <w:jc w:val="center"/>
              <w:rPr>
                <w:rFonts w:ascii="Times New Roman" w:hAnsi="Times New Roman"/>
                <w:b/>
                <w:sz w:val="18"/>
                <w:szCs w:val="18"/>
              </w:rPr>
            </w:pPr>
            <m:oMathPara>
              <m:oMath>
                <m:r>
                  <m:rPr>
                    <m:sty m:val="p"/>
                  </m:rPr>
                  <w:rPr>
                    <w:rFonts w:ascii="Cambria Math" w:hAnsi="Times New Roman"/>
                    <w:sz w:val="18"/>
                    <w:szCs w:val="18"/>
                  </w:rPr>
                  <m:t>СДцпгп</m:t>
                </m:r>
                <m:r>
                  <m:rPr>
                    <m:sty m:val="b"/>
                  </m:rPr>
                  <w:rPr>
                    <w:rFonts w:ascii="Cambria Math" w:hAnsi="Times New Roman"/>
                    <w:sz w:val="18"/>
                    <w:szCs w:val="18"/>
                  </w:rPr>
                  <m:t>=</m:t>
                </m:r>
                <m:f>
                  <m:fPr>
                    <m:ctrlPr>
                      <w:rPr>
                        <w:rFonts w:ascii="Cambria Math" w:hAnsi="Times New Roman"/>
                        <w:b/>
                        <w:sz w:val="18"/>
                        <w:szCs w:val="18"/>
                      </w:rPr>
                    </m:ctrlPr>
                  </m:fPr>
                  <m:num>
                    <m:r>
                      <m:rPr>
                        <m:sty m:val="b"/>
                      </m:rPr>
                      <w:rPr>
                        <w:rFonts w:ascii="Cambria Math" w:hAnsi="Cambria Math"/>
                        <w:sz w:val="18"/>
                        <w:szCs w:val="18"/>
                      </w:rPr>
                      <m:t>Цф</m:t>
                    </m:r>
                    <m:r>
                      <m:rPr>
                        <m:sty m:val="b"/>
                      </m:rPr>
                      <w:rPr>
                        <w:rFonts w:ascii="Cambria Math" w:hAnsi="Times New Roman"/>
                        <w:sz w:val="18"/>
                        <w:szCs w:val="18"/>
                      </w:rPr>
                      <m:t>гп</m:t>
                    </m:r>
                  </m:num>
                  <m:den>
                    <m:r>
                      <m:rPr>
                        <m:sty m:val="b"/>
                      </m:rPr>
                      <w:rPr>
                        <w:rFonts w:ascii="Cambria Math" w:hAnsi="Cambria Math"/>
                        <w:sz w:val="18"/>
                        <w:szCs w:val="18"/>
                      </w:rPr>
                      <m:t>Цп</m:t>
                    </m:r>
                    <m:r>
                      <m:rPr>
                        <m:sty m:val="b"/>
                      </m:rPr>
                      <w:rPr>
                        <w:rFonts w:ascii="Cambria Math" w:hAnsi="Times New Roman"/>
                        <w:sz w:val="18"/>
                        <w:szCs w:val="18"/>
                      </w:rPr>
                      <m:t>гп</m:t>
                    </m:r>
                  </m:den>
                </m:f>
              </m:oMath>
            </m:oMathPara>
          </w:p>
          <w:p w:rsidR="0091140D" w:rsidRPr="00FC6449" w:rsidRDefault="0091140D" w:rsidP="00775DD5">
            <w:pPr>
              <w:ind w:left="-99"/>
              <w:jc w:val="center"/>
              <w:rPr>
                <w:rFonts w:ascii="Times New Roman" w:hAnsi="Times New Roman"/>
                <w:sz w:val="18"/>
                <w:szCs w:val="18"/>
              </w:rPr>
            </w:pPr>
            <w:r w:rsidRPr="00FC6449">
              <w:rPr>
                <w:rFonts w:ascii="Times New Roman" w:hAnsi="Times New Roman"/>
                <w:sz w:val="18"/>
                <w:szCs w:val="18"/>
              </w:rPr>
              <w:t>или</w:t>
            </w:r>
          </w:p>
          <w:p w:rsidR="0091140D" w:rsidRPr="00FC6449" w:rsidRDefault="0091140D" w:rsidP="00775DD5">
            <w:pPr>
              <w:jc w:val="center"/>
              <w:rPr>
                <w:rFonts w:ascii="Times New Roman" w:hAnsi="Times New Roman"/>
                <w:sz w:val="18"/>
                <w:szCs w:val="18"/>
              </w:rPr>
            </w:pPr>
            <m:oMathPara>
              <m:oMath>
                <m:r>
                  <m:rPr>
                    <m:sty m:val="p"/>
                  </m:rPr>
                  <w:rPr>
                    <w:rFonts w:ascii="Cambria Math" w:hAnsi="Cambria Math"/>
                    <w:sz w:val="18"/>
                    <w:szCs w:val="18"/>
                  </w:rPr>
                  <m:t>СД</m:t>
                </m:r>
                <m:r>
                  <m:rPr>
                    <m:sty m:val="p"/>
                  </m:rPr>
                  <w:rPr>
                    <w:rFonts w:ascii="Cambria Math" w:hAnsi="Times New Roman"/>
                    <w:sz w:val="18"/>
                    <w:szCs w:val="18"/>
                  </w:rPr>
                  <m:t>цпгп</m:t>
                </m:r>
                <m:r>
                  <m:rPr>
                    <m:sty m:val="p"/>
                  </m:rPr>
                  <w:rPr>
                    <w:rFonts w:ascii="Cambria Math" w:hAnsi="Times New Roman"/>
                    <w:sz w:val="18"/>
                    <w:szCs w:val="18"/>
                  </w:rPr>
                  <m:t>=</m:t>
                </m:r>
                <m:f>
                  <m:fPr>
                    <m:ctrlPr>
                      <w:rPr>
                        <w:rFonts w:ascii="Cambria Math" w:hAnsi="Times New Roman"/>
                        <w:sz w:val="18"/>
                        <w:szCs w:val="18"/>
                        <w:lang w:val="en-US"/>
                      </w:rPr>
                    </m:ctrlPr>
                  </m:fPr>
                  <m:num>
                    <m:r>
                      <m:rPr>
                        <m:sty m:val="p"/>
                      </m:rPr>
                      <w:rPr>
                        <w:rFonts w:ascii="Cambria Math" w:hAnsi="Times New Roman"/>
                        <w:sz w:val="18"/>
                        <w:szCs w:val="18"/>
                        <w:lang w:val="en-US"/>
                      </w:rPr>
                      <m:t>Цпгп</m:t>
                    </m:r>
                  </m:num>
                  <m:den>
                    <m:r>
                      <m:rPr>
                        <m:sty m:val="p"/>
                      </m:rPr>
                      <w:rPr>
                        <w:rFonts w:ascii="Cambria Math" w:hAnsi="Times New Roman"/>
                        <w:sz w:val="18"/>
                        <w:szCs w:val="18"/>
                        <w:lang w:val="en-US"/>
                      </w:rPr>
                      <m:t>Цфгп</m:t>
                    </m:r>
                  </m:den>
                </m:f>
              </m:oMath>
            </m:oMathPara>
          </w:p>
        </w:tc>
        <w:tc>
          <w:tcPr>
            <w:tcW w:w="846" w:type="dxa"/>
            <w:gridSpan w:val="3"/>
            <w:vMerge/>
          </w:tcPr>
          <w:p w:rsidR="0091140D" w:rsidRPr="00FC6449" w:rsidRDefault="0091140D" w:rsidP="00775DD5">
            <w:pPr>
              <w:jc w:val="center"/>
              <w:rPr>
                <w:rFonts w:ascii="Times New Roman" w:hAnsi="Times New Roman"/>
                <w:sz w:val="18"/>
                <w:szCs w:val="18"/>
              </w:rPr>
            </w:pPr>
          </w:p>
        </w:tc>
        <w:tc>
          <w:tcPr>
            <w:tcW w:w="647" w:type="dxa"/>
            <w:gridSpan w:val="2"/>
            <w:vMerge/>
          </w:tcPr>
          <w:p w:rsidR="0091140D" w:rsidRPr="00FC6449" w:rsidRDefault="0091140D" w:rsidP="00775DD5">
            <w:pPr>
              <w:jc w:val="center"/>
              <w:rPr>
                <w:rFonts w:ascii="Times New Roman" w:hAnsi="Times New Roman"/>
                <w:sz w:val="18"/>
                <w:szCs w:val="18"/>
              </w:rPr>
            </w:pPr>
          </w:p>
        </w:tc>
        <w:tc>
          <w:tcPr>
            <w:tcW w:w="888" w:type="dxa"/>
            <w:gridSpan w:val="5"/>
            <w:shd w:val="clear" w:color="auto" w:fill="auto"/>
            <w:vAlign w:val="center"/>
          </w:tcPr>
          <w:p w:rsidR="0091140D" w:rsidRPr="00FC2703" w:rsidRDefault="0091140D" w:rsidP="00775DD5">
            <w:pPr>
              <w:ind w:right="-90"/>
              <w:jc w:val="center"/>
              <w:rPr>
                <w:rFonts w:ascii="Times New Roman" w:hAnsi="Times New Roman"/>
                <w:b/>
                <w:sz w:val="18"/>
                <w:szCs w:val="18"/>
              </w:rPr>
            </w:pPr>
            <w:r w:rsidRPr="00FC2703">
              <w:rPr>
                <w:rFonts w:ascii="Times New Roman" w:hAnsi="Times New Roman"/>
                <w:b/>
                <w:sz w:val="18"/>
                <w:szCs w:val="18"/>
              </w:rPr>
              <w:t>ОБ</w:t>
            </w:r>
          </w:p>
        </w:tc>
        <w:tc>
          <w:tcPr>
            <w:tcW w:w="852" w:type="dxa"/>
            <w:gridSpan w:val="2"/>
            <w:shd w:val="clear" w:color="auto" w:fill="auto"/>
            <w:vAlign w:val="center"/>
          </w:tcPr>
          <w:p w:rsidR="0091140D" w:rsidRPr="00FC2703" w:rsidRDefault="0091140D" w:rsidP="00775DD5">
            <w:pPr>
              <w:jc w:val="center"/>
              <w:rPr>
                <w:rFonts w:ascii="Times New Roman" w:hAnsi="Times New Roman"/>
                <w:b/>
                <w:sz w:val="18"/>
                <w:szCs w:val="18"/>
              </w:rPr>
            </w:pPr>
            <w:r w:rsidRPr="00FC2703">
              <w:rPr>
                <w:rFonts w:ascii="Times New Roman" w:hAnsi="Times New Roman"/>
                <w:b/>
                <w:sz w:val="18"/>
                <w:szCs w:val="18"/>
              </w:rPr>
              <w:t>ФБ</w:t>
            </w:r>
          </w:p>
        </w:tc>
        <w:tc>
          <w:tcPr>
            <w:tcW w:w="1285" w:type="dxa"/>
            <w:gridSpan w:val="7"/>
            <w:vAlign w:val="center"/>
          </w:tcPr>
          <w:p w:rsidR="0091140D" w:rsidRPr="00FC2703" w:rsidRDefault="0091140D" w:rsidP="00775DD5">
            <w:pPr>
              <w:jc w:val="center"/>
              <w:rPr>
                <w:rFonts w:ascii="Times New Roman" w:hAnsi="Times New Roman"/>
                <w:b/>
                <w:sz w:val="18"/>
                <w:szCs w:val="18"/>
              </w:rPr>
            </w:pPr>
            <w:r w:rsidRPr="00FC2703">
              <w:rPr>
                <w:rFonts w:ascii="Times New Roman" w:hAnsi="Times New Roman"/>
                <w:b/>
                <w:sz w:val="18"/>
                <w:szCs w:val="18"/>
              </w:rPr>
              <w:t>МБ</w:t>
            </w:r>
          </w:p>
        </w:tc>
        <w:tc>
          <w:tcPr>
            <w:tcW w:w="709" w:type="dxa"/>
            <w:gridSpan w:val="2"/>
            <w:vAlign w:val="center"/>
          </w:tcPr>
          <w:p w:rsidR="0091140D" w:rsidRPr="00FC2703" w:rsidRDefault="0091140D" w:rsidP="00775DD5">
            <w:pPr>
              <w:jc w:val="center"/>
              <w:rPr>
                <w:rFonts w:ascii="Times New Roman" w:hAnsi="Times New Roman"/>
                <w:b/>
                <w:sz w:val="18"/>
                <w:szCs w:val="18"/>
              </w:rPr>
            </w:pPr>
            <w:r w:rsidRPr="00FC2703">
              <w:rPr>
                <w:rFonts w:ascii="Times New Roman" w:hAnsi="Times New Roman"/>
                <w:b/>
                <w:sz w:val="18"/>
                <w:szCs w:val="18"/>
              </w:rPr>
              <w:t>Внб</w:t>
            </w:r>
            <w:r>
              <w:rPr>
                <w:rFonts w:ascii="Times New Roman" w:hAnsi="Times New Roman"/>
                <w:b/>
                <w:sz w:val="18"/>
                <w:szCs w:val="18"/>
              </w:rPr>
              <w:t>*</w:t>
            </w:r>
          </w:p>
        </w:tc>
        <w:tc>
          <w:tcPr>
            <w:tcW w:w="850" w:type="dxa"/>
            <w:gridSpan w:val="4"/>
            <w:vAlign w:val="center"/>
          </w:tcPr>
          <w:p w:rsidR="0091140D" w:rsidRPr="00FC2703" w:rsidRDefault="0091140D" w:rsidP="00775DD5">
            <w:pPr>
              <w:jc w:val="center"/>
              <w:rPr>
                <w:rFonts w:ascii="Times New Roman" w:hAnsi="Times New Roman"/>
                <w:b/>
                <w:sz w:val="18"/>
                <w:szCs w:val="18"/>
              </w:rPr>
            </w:pPr>
            <w:r w:rsidRPr="00FC2703">
              <w:rPr>
                <w:rFonts w:ascii="Times New Roman" w:hAnsi="Times New Roman"/>
                <w:b/>
                <w:sz w:val="18"/>
                <w:szCs w:val="18"/>
              </w:rPr>
              <w:t>ГВнбФ</w:t>
            </w:r>
          </w:p>
        </w:tc>
        <w:tc>
          <w:tcPr>
            <w:tcW w:w="993" w:type="dxa"/>
            <w:gridSpan w:val="6"/>
            <w:vMerge/>
            <w:shd w:val="clear" w:color="auto" w:fill="auto"/>
          </w:tcPr>
          <w:p w:rsidR="0091140D" w:rsidRPr="00FC6449" w:rsidRDefault="0091140D" w:rsidP="00775DD5">
            <w:pPr>
              <w:ind w:left="-202" w:right="-109"/>
              <w:jc w:val="center"/>
              <w:rPr>
                <w:rFonts w:ascii="Times New Roman" w:hAnsi="Times New Roman"/>
                <w:sz w:val="18"/>
                <w:szCs w:val="18"/>
              </w:rPr>
            </w:pPr>
          </w:p>
        </w:tc>
        <w:tc>
          <w:tcPr>
            <w:tcW w:w="866" w:type="dxa"/>
            <w:gridSpan w:val="3"/>
            <w:vMerge w:val="restart"/>
            <w:shd w:val="clear" w:color="auto" w:fill="auto"/>
            <w:vAlign w:val="center"/>
          </w:tcPr>
          <w:p w:rsidR="0091140D" w:rsidRPr="00FC6449" w:rsidRDefault="0091140D" w:rsidP="00775DD5">
            <w:pPr>
              <w:ind w:left="-61" w:right="17"/>
              <w:jc w:val="center"/>
              <w:rPr>
                <w:rFonts w:ascii="Times New Roman" w:hAnsi="Times New Roman"/>
                <w:sz w:val="18"/>
                <w:szCs w:val="18"/>
              </w:rPr>
            </w:pPr>
            <w:r w:rsidRPr="00FC6449">
              <w:rPr>
                <w:rFonts w:ascii="Times New Roman" w:hAnsi="Times New Roman"/>
                <w:sz w:val="18"/>
                <w:szCs w:val="18"/>
              </w:rPr>
              <w:t>Степень выполнения отдельного мероприятия подпрограммы</w:t>
            </w:r>
          </w:p>
          <w:p w:rsidR="0091140D" w:rsidRPr="00FC6449" w:rsidRDefault="0091140D" w:rsidP="00775DD5">
            <w:pPr>
              <w:ind w:left="-61"/>
              <w:jc w:val="center"/>
              <w:rPr>
                <w:rFonts w:ascii="Times New Roman" w:hAnsi="Times New Roman"/>
                <w:sz w:val="18"/>
                <w:szCs w:val="18"/>
              </w:rPr>
            </w:pPr>
            <w:r w:rsidRPr="00FC6449">
              <w:rPr>
                <w:rFonts w:ascii="Times New Roman" w:hAnsi="Times New Roman"/>
                <w:sz w:val="18"/>
                <w:szCs w:val="18"/>
              </w:rPr>
              <w:t>(М</w:t>
            </w:r>
            <w:r w:rsidRPr="00FC6449">
              <w:rPr>
                <w:rFonts w:ascii="Times New Roman" w:hAnsi="Times New Roman"/>
                <w:sz w:val="18"/>
                <w:szCs w:val="18"/>
                <w:vertAlign w:val="subscript"/>
              </w:rPr>
              <w:t>п</w:t>
            </w:r>
            <w:r w:rsidRPr="00FC6449">
              <w:rPr>
                <w:rFonts w:ascii="Times New Roman" w:hAnsi="Times New Roman"/>
                <w:sz w:val="18"/>
                <w:szCs w:val="18"/>
              </w:rPr>
              <w:t>)=</w:t>
            </w:r>
            <m:oMath>
              <m:f>
                <m:fPr>
                  <m:ctrlPr>
                    <w:rPr>
                      <w:rFonts w:ascii="Cambria Math" w:hAnsi="Cambria Math"/>
                      <w:i/>
                      <w:sz w:val="18"/>
                      <w:szCs w:val="18"/>
                    </w:rPr>
                  </m:ctrlPr>
                </m:fPr>
                <m:num>
                  <m:r>
                    <w:rPr>
                      <w:rFonts w:ascii="Cambria Math" w:hAnsi="Cambria Math"/>
                      <w:sz w:val="18"/>
                      <w:szCs w:val="18"/>
                      <w:lang w:val="en-US"/>
                    </w:rPr>
                    <m:t>K</m:t>
                  </m:r>
                </m:num>
                <m:den>
                  <m:r>
                    <w:rPr>
                      <w:rFonts w:ascii="Cambria Math" w:hAnsi="Cambria Math"/>
                      <w:sz w:val="18"/>
                      <w:szCs w:val="18"/>
                    </w:rPr>
                    <m:t>m</m:t>
                  </m:r>
                </m:den>
              </m:f>
            </m:oMath>
          </w:p>
        </w:tc>
        <w:tc>
          <w:tcPr>
            <w:tcW w:w="861" w:type="dxa"/>
            <w:gridSpan w:val="4"/>
            <w:vMerge w:val="restart"/>
            <w:shd w:val="clear" w:color="auto" w:fill="auto"/>
            <w:vAlign w:val="center"/>
          </w:tcPr>
          <w:p w:rsidR="0091140D" w:rsidRPr="00FC6449" w:rsidRDefault="0091140D" w:rsidP="00775DD5">
            <w:pPr>
              <w:ind w:left="-108"/>
              <w:jc w:val="center"/>
              <w:rPr>
                <w:rFonts w:ascii="Times New Roman" w:hAnsi="Times New Roman"/>
                <w:sz w:val="18"/>
                <w:szCs w:val="18"/>
              </w:rPr>
            </w:pPr>
            <w:r w:rsidRPr="00FC6449">
              <w:rPr>
                <w:rFonts w:ascii="Times New Roman" w:hAnsi="Times New Roman"/>
                <w:sz w:val="18"/>
                <w:szCs w:val="18"/>
              </w:rPr>
              <w:t>Степень реализации мероприятий подпрограмм</w:t>
            </w:r>
          </w:p>
          <w:p w:rsidR="0091140D" w:rsidRPr="00FC6449" w:rsidRDefault="0091140D" w:rsidP="00775DD5">
            <w:pPr>
              <w:ind w:left="-108" w:right="-108"/>
              <w:jc w:val="center"/>
              <w:rPr>
                <w:rFonts w:ascii="Times New Roman" w:hAnsi="Times New Roman"/>
                <w:sz w:val="18"/>
                <w:szCs w:val="18"/>
              </w:rPr>
            </w:pPr>
            <w:r w:rsidRPr="00FC6449">
              <w:rPr>
                <w:rFonts w:ascii="Times New Roman" w:hAnsi="Times New Roman"/>
                <w:sz w:val="18"/>
                <w:szCs w:val="18"/>
              </w:rPr>
              <w:t>(СРмп/п)=</w:t>
            </w:r>
          </w:p>
          <w:p w:rsidR="0091140D" w:rsidRPr="00FC6449" w:rsidRDefault="0072492A" w:rsidP="00775DD5">
            <w:pPr>
              <w:ind w:left="-108" w:right="-108"/>
              <w:jc w:val="center"/>
              <w:rPr>
                <w:rFonts w:ascii="Times New Roman" w:hAnsi="Times New Roman"/>
                <w:sz w:val="18"/>
                <w:szCs w:val="18"/>
              </w:rPr>
            </w:pPr>
            <m:oMathPara>
              <m:oMath>
                <m:f>
                  <m:fPr>
                    <m:ctrlPr>
                      <w:rPr>
                        <w:rFonts w:ascii="Cambria Math" w:hAnsi="Cambria Math"/>
                        <w:i/>
                        <w:sz w:val="18"/>
                        <w:szCs w:val="18"/>
                      </w:rPr>
                    </m:ctrlPr>
                  </m:fPr>
                  <m:num>
                    <m:nary>
                      <m:naryPr>
                        <m:chr m:val="∑"/>
                        <m:limLoc m:val="subSup"/>
                        <m:ctrlPr>
                          <w:rPr>
                            <w:rFonts w:ascii="Cambria Math" w:hAnsi="Cambria Math"/>
                            <w:i/>
                            <w:sz w:val="18"/>
                            <w:szCs w:val="18"/>
                          </w:rPr>
                        </m:ctrlPr>
                      </m:naryPr>
                      <m:sub>
                        <m:r>
                          <w:rPr>
                            <w:rFonts w:ascii="Cambria Math" w:hAnsi="Cambria Math"/>
                            <w:sz w:val="18"/>
                            <w:szCs w:val="18"/>
                            <w:lang w:val="en-US"/>
                          </w:rPr>
                          <m:t>i=1</m:t>
                        </m:r>
                      </m:sub>
                      <m:sup>
                        <m:r>
                          <w:rPr>
                            <w:rFonts w:ascii="Cambria Math" w:hAnsi="Cambria Math"/>
                            <w:sz w:val="18"/>
                            <w:szCs w:val="18"/>
                          </w:rPr>
                          <m:t>n</m:t>
                        </m:r>
                      </m:sup>
                      <m:e>
                        <m:r>
                          <w:rPr>
                            <w:rFonts w:ascii="Cambria Math" w:hAnsi="Cambria Math"/>
                            <w:sz w:val="18"/>
                            <w:szCs w:val="18"/>
                          </w:rPr>
                          <m:t>Mп</m:t>
                        </m:r>
                        <m:r>
                          <w:rPr>
                            <w:rFonts w:ascii="Cambria Math" w:hAnsi="Cambria Math"/>
                            <w:sz w:val="18"/>
                            <w:szCs w:val="18"/>
                            <w:lang w:val="en-US"/>
                          </w:rPr>
                          <m:t>i</m:t>
                        </m:r>
                      </m:e>
                    </m:nary>
                  </m:num>
                  <m:den>
                    <m:r>
                      <w:rPr>
                        <w:rFonts w:ascii="Cambria Math" w:hAnsi="Cambria Math"/>
                        <w:sz w:val="18"/>
                        <w:szCs w:val="18"/>
                      </w:rPr>
                      <m:t>n</m:t>
                    </m:r>
                  </m:den>
                </m:f>
              </m:oMath>
            </m:oMathPara>
          </w:p>
        </w:tc>
        <w:tc>
          <w:tcPr>
            <w:tcW w:w="851" w:type="dxa"/>
            <w:gridSpan w:val="4"/>
            <w:vMerge/>
            <w:shd w:val="clear" w:color="auto" w:fill="auto"/>
          </w:tcPr>
          <w:p w:rsidR="0091140D" w:rsidRPr="004C2FB0" w:rsidRDefault="0091140D" w:rsidP="00775DD5">
            <w:pPr>
              <w:jc w:val="center"/>
              <w:rPr>
                <w:rFonts w:ascii="Times New Roman" w:hAnsi="Times New Roman"/>
              </w:rPr>
            </w:pPr>
          </w:p>
        </w:tc>
        <w:tc>
          <w:tcPr>
            <w:tcW w:w="850" w:type="dxa"/>
            <w:gridSpan w:val="4"/>
            <w:vMerge/>
            <w:shd w:val="clear" w:color="auto" w:fill="auto"/>
          </w:tcPr>
          <w:p w:rsidR="0091140D" w:rsidRPr="004C2FB0" w:rsidRDefault="0091140D" w:rsidP="00775DD5">
            <w:pPr>
              <w:jc w:val="center"/>
              <w:rPr>
                <w:rFonts w:ascii="Times New Roman" w:hAnsi="Times New Roman"/>
              </w:rPr>
            </w:pPr>
          </w:p>
        </w:tc>
        <w:tc>
          <w:tcPr>
            <w:tcW w:w="709" w:type="dxa"/>
            <w:gridSpan w:val="3"/>
            <w:vMerge/>
            <w:shd w:val="clear" w:color="auto" w:fill="auto"/>
          </w:tcPr>
          <w:p w:rsidR="0091140D" w:rsidRPr="004C2FB0" w:rsidRDefault="0091140D" w:rsidP="00775DD5">
            <w:pPr>
              <w:jc w:val="center"/>
              <w:rPr>
                <w:rFonts w:ascii="Times New Roman" w:hAnsi="Times New Roman"/>
              </w:rPr>
            </w:pPr>
          </w:p>
        </w:tc>
      </w:tr>
      <w:tr w:rsidR="0091140D" w:rsidTr="00154182">
        <w:trPr>
          <w:gridAfter w:val="5"/>
          <w:wAfter w:w="3129" w:type="dxa"/>
          <w:cantSplit/>
          <w:trHeight w:val="1134"/>
        </w:trPr>
        <w:tc>
          <w:tcPr>
            <w:tcW w:w="1828" w:type="dxa"/>
            <w:vMerge/>
          </w:tcPr>
          <w:p w:rsidR="0091140D" w:rsidRPr="00BC2362" w:rsidRDefault="0091140D" w:rsidP="00775DD5">
            <w:pPr>
              <w:jc w:val="center"/>
              <w:rPr>
                <w:rFonts w:ascii="Times New Roman" w:hAnsi="Times New Roman"/>
                <w:sz w:val="24"/>
                <w:szCs w:val="24"/>
              </w:rPr>
            </w:pPr>
          </w:p>
        </w:tc>
        <w:tc>
          <w:tcPr>
            <w:tcW w:w="716" w:type="dxa"/>
            <w:gridSpan w:val="2"/>
          </w:tcPr>
          <w:p w:rsidR="0091140D" w:rsidRPr="00FC6449" w:rsidRDefault="0091140D" w:rsidP="00775DD5">
            <w:pPr>
              <w:ind w:left="-90" w:right="-117"/>
              <w:jc w:val="center"/>
              <w:rPr>
                <w:rFonts w:ascii="Times New Roman" w:hAnsi="Times New Roman"/>
                <w:sz w:val="18"/>
                <w:szCs w:val="18"/>
              </w:rPr>
            </w:pPr>
            <w:r>
              <w:rPr>
                <w:rFonts w:ascii="Times New Roman" w:hAnsi="Times New Roman"/>
                <w:sz w:val="18"/>
                <w:szCs w:val="18"/>
              </w:rPr>
              <w:t>План (Цп)</w:t>
            </w:r>
          </w:p>
        </w:tc>
        <w:tc>
          <w:tcPr>
            <w:tcW w:w="661" w:type="dxa"/>
            <w:gridSpan w:val="2"/>
          </w:tcPr>
          <w:p w:rsidR="0091140D" w:rsidRPr="00FC6449" w:rsidRDefault="0091140D" w:rsidP="00775DD5">
            <w:pPr>
              <w:ind w:left="-99" w:right="-94"/>
              <w:jc w:val="center"/>
              <w:rPr>
                <w:rFonts w:ascii="Times New Roman" w:hAnsi="Times New Roman"/>
                <w:sz w:val="18"/>
                <w:szCs w:val="18"/>
              </w:rPr>
            </w:pPr>
            <w:r>
              <w:rPr>
                <w:rFonts w:ascii="Times New Roman" w:hAnsi="Times New Roman"/>
                <w:sz w:val="18"/>
                <w:szCs w:val="18"/>
              </w:rPr>
              <w:t>Факт (Цф)</w:t>
            </w:r>
          </w:p>
        </w:tc>
        <w:tc>
          <w:tcPr>
            <w:tcW w:w="922" w:type="dxa"/>
            <w:gridSpan w:val="4"/>
            <w:vMerge/>
            <w:vAlign w:val="center"/>
          </w:tcPr>
          <w:p w:rsidR="0091140D" w:rsidRPr="00FC6449" w:rsidRDefault="0091140D" w:rsidP="00775DD5">
            <w:pPr>
              <w:jc w:val="center"/>
              <w:rPr>
                <w:rFonts w:ascii="Times New Roman" w:hAnsi="Times New Roman"/>
                <w:sz w:val="18"/>
                <w:szCs w:val="18"/>
              </w:rPr>
            </w:pPr>
          </w:p>
        </w:tc>
        <w:tc>
          <w:tcPr>
            <w:tcW w:w="856" w:type="dxa"/>
            <w:gridSpan w:val="2"/>
            <w:vMerge/>
            <w:vAlign w:val="center"/>
          </w:tcPr>
          <w:p w:rsidR="0091140D" w:rsidRPr="00FC6449" w:rsidRDefault="0091140D" w:rsidP="00775DD5">
            <w:pPr>
              <w:jc w:val="center"/>
              <w:rPr>
                <w:rFonts w:ascii="Times New Roman" w:hAnsi="Times New Roman"/>
                <w:sz w:val="18"/>
                <w:szCs w:val="18"/>
              </w:rPr>
            </w:pPr>
          </w:p>
        </w:tc>
        <w:tc>
          <w:tcPr>
            <w:tcW w:w="846" w:type="dxa"/>
            <w:gridSpan w:val="3"/>
            <w:vMerge/>
            <w:vAlign w:val="center"/>
          </w:tcPr>
          <w:p w:rsidR="0091140D" w:rsidRPr="00FC6449" w:rsidRDefault="0091140D" w:rsidP="00775DD5">
            <w:pPr>
              <w:jc w:val="center"/>
              <w:rPr>
                <w:rFonts w:ascii="Times New Roman" w:hAnsi="Times New Roman"/>
                <w:b/>
                <w:sz w:val="18"/>
                <w:szCs w:val="18"/>
              </w:rPr>
            </w:pPr>
          </w:p>
        </w:tc>
        <w:tc>
          <w:tcPr>
            <w:tcW w:w="647" w:type="dxa"/>
            <w:gridSpan w:val="2"/>
            <w:vMerge/>
            <w:vAlign w:val="center"/>
          </w:tcPr>
          <w:p w:rsidR="0091140D" w:rsidRPr="00FC6449" w:rsidRDefault="0091140D" w:rsidP="00775DD5">
            <w:pPr>
              <w:jc w:val="center"/>
              <w:rPr>
                <w:rFonts w:ascii="Times New Roman" w:hAnsi="Times New Roman"/>
                <w:b/>
                <w:sz w:val="18"/>
                <w:szCs w:val="18"/>
              </w:rPr>
            </w:pPr>
          </w:p>
        </w:tc>
        <w:tc>
          <w:tcPr>
            <w:tcW w:w="888" w:type="dxa"/>
            <w:gridSpan w:val="5"/>
            <w:shd w:val="clear" w:color="auto" w:fill="auto"/>
          </w:tcPr>
          <w:p w:rsidR="0091140D" w:rsidRDefault="0072492A" w:rsidP="00775DD5">
            <w:pPr>
              <w:ind w:left="-40" w:right="-130"/>
              <w:jc w:val="both"/>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m:t>
                    </m:r>
                  </m:num>
                  <m:den>
                    <m:eqArr>
                      <m:eqArrPr>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ред.20.12.17)</m:t>
                        </m:r>
                        <m:ctrlPr>
                          <w:rPr>
                            <w:rFonts w:ascii="Cambria Math" w:eastAsia="Cambria Math" w:hAnsi="Cambria Math" w:cs="Cambria Math"/>
                            <w:i/>
                            <w:sz w:val="18"/>
                            <w:szCs w:val="18"/>
                          </w:rPr>
                        </m:ctrlPr>
                      </m:e>
                      <m:e>
                        <m:r>
                          <w:rPr>
                            <w:rFonts w:ascii="Cambria Math" w:eastAsia="Cambria Math" w:hAnsi="Cambria Math" w:cs="Cambria Math"/>
                            <w:sz w:val="18"/>
                            <w:szCs w:val="18"/>
                          </w:rPr>
                          <m:t>**</m:t>
                        </m:r>
                      </m:e>
                    </m:eqArr>
                  </m:den>
                </m:f>
              </m:oMath>
            </m:oMathPara>
          </w:p>
          <w:p w:rsidR="0091140D" w:rsidRDefault="0091140D" w:rsidP="00775DD5">
            <w:pPr>
              <w:ind w:right="-130"/>
              <w:jc w:val="center"/>
              <w:rPr>
                <w:rFonts w:ascii="Times New Roman" w:hAnsi="Times New Roman"/>
                <w:sz w:val="18"/>
                <w:szCs w:val="18"/>
              </w:rPr>
            </w:pPr>
          </w:p>
          <w:p w:rsidR="0091140D" w:rsidRPr="00FC6449" w:rsidRDefault="0091140D" w:rsidP="00775DD5">
            <w:pPr>
              <w:ind w:right="-130"/>
              <w:jc w:val="center"/>
              <w:rPr>
                <w:rFonts w:ascii="Times New Roman" w:hAnsi="Times New Roman"/>
                <w:sz w:val="18"/>
                <w:szCs w:val="18"/>
              </w:rPr>
            </w:pPr>
          </w:p>
        </w:tc>
        <w:tc>
          <w:tcPr>
            <w:tcW w:w="852" w:type="dxa"/>
            <w:gridSpan w:val="2"/>
          </w:tcPr>
          <w:p w:rsidR="0091140D" w:rsidRPr="00FC6449" w:rsidRDefault="0072492A" w:rsidP="00775DD5">
            <w:pPr>
              <w:ind w:left="-96"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m:t>
                    </m:r>
                  </m:num>
                  <m:den>
                    <m:eqArr>
                      <m:eqArrPr>
                        <m:objDist m:val="on"/>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 20.12.17)</m:t>
                        </m:r>
                        <m:ctrlPr>
                          <w:rPr>
                            <w:rFonts w:ascii="Cambria Math" w:eastAsia="Cambria Math" w:hAnsi="Cambria Math" w:cs="Cambria Math"/>
                            <w:i/>
                            <w:sz w:val="18"/>
                            <w:szCs w:val="18"/>
                          </w:rPr>
                        </m:ctrlPr>
                      </m:e>
                      <m:e>
                        <m:r>
                          <w:rPr>
                            <w:rFonts w:ascii="Cambria Math" w:eastAsia="Cambria Math" w:hAnsi="Cambria Math" w:cs="Cambria Math"/>
                            <w:sz w:val="18"/>
                            <w:szCs w:val="18"/>
                          </w:rPr>
                          <m:t>**</m:t>
                        </m:r>
                      </m:e>
                    </m:eqArr>
                  </m:den>
                </m:f>
              </m:oMath>
            </m:oMathPara>
          </w:p>
        </w:tc>
        <w:tc>
          <w:tcPr>
            <w:tcW w:w="1285" w:type="dxa"/>
            <w:gridSpan w:val="7"/>
          </w:tcPr>
          <w:p w:rsidR="0091140D" w:rsidRPr="00FC6449" w:rsidRDefault="0072492A" w:rsidP="00775DD5">
            <w:pPr>
              <w:ind w:left="-70"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(факт.расходы)</m:t>
                    </m:r>
                  </m:num>
                  <m:den>
                    <m:eqArr>
                      <m:eqArrPr>
                        <m:ctrlPr>
                          <w:rPr>
                            <w:rFonts w:ascii="Cambria Math" w:hAnsi="Cambria Math"/>
                            <w:i/>
                            <w:sz w:val="18"/>
                            <w:szCs w:val="18"/>
                          </w:rPr>
                        </m:ctrlPr>
                      </m:eqArrPr>
                      <m:e>
                        <m:r>
                          <w:rPr>
                            <w:rFonts w:ascii="Cambria Math" w:hAnsi="Cambria Math"/>
                            <w:sz w:val="18"/>
                            <w:szCs w:val="18"/>
                          </w:rPr>
                          <m:t>Рп (план.расх.</m:t>
                        </m:r>
                      </m:e>
                      <m:e>
                        <m:r>
                          <w:rPr>
                            <w:rFonts w:ascii="Cambria Math" w:hAnsi="Cambria Math"/>
                            <w:sz w:val="18"/>
                            <w:szCs w:val="18"/>
                          </w:rPr>
                          <m:t>предусм.</m:t>
                        </m:r>
                        <m:ctrlPr>
                          <w:rPr>
                            <w:rFonts w:ascii="Cambria Math" w:eastAsia="Cambria Math" w:hAnsi="Cambria Math" w:cs="Cambria Math"/>
                            <w:i/>
                            <w:sz w:val="18"/>
                            <w:szCs w:val="18"/>
                          </w:rPr>
                        </m:ctrlPr>
                      </m:e>
                      <m:e>
                        <m:r>
                          <w:rPr>
                            <w:rFonts w:ascii="Cambria Math" w:eastAsia="Cambria Math" w:hAnsi="Cambria Math" w:cs="Cambria Math"/>
                            <w:sz w:val="18"/>
                            <w:szCs w:val="18"/>
                          </w:rPr>
                          <m:t>в действующ.</m:t>
                        </m:r>
                        <m:ctrlPr>
                          <w:rPr>
                            <w:rFonts w:ascii="Cambria Math" w:eastAsia="Cambria Math" w:hAnsi="Cambria Math" w:cs="Cambria Math"/>
                            <w:i/>
                            <w:sz w:val="18"/>
                            <w:szCs w:val="18"/>
                          </w:rPr>
                        </m:ctrlPr>
                      </m:e>
                      <m:e>
                        <m:r>
                          <w:rPr>
                            <w:rFonts w:ascii="Cambria Math" w:eastAsia="Cambria Math" w:hAnsi="Cambria Math" w:cs="Cambria Math"/>
                            <w:sz w:val="18"/>
                            <w:szCs w:val="18"/>
                          </w:rPr>
                          <m:t>редакции</m:t>
                        </m:r>
                        <m:ctrlPr>
                          <w:rPr>
                            <w:rFonts w:ascii="Cambria Math" w:eastAsia="Cambria Math" w:hAnsi="Cambria Math" w:cs="Cambria Math"/>
                            <w:i/>
                            <w:sz w:val="18"/>
                            <w:szCs w:val="18"/>
                          </w:rPr>
                        </m:ctrlPr>
                      </m:e>
                      <m:e>
                        <m:r>
                          <w:rPr>
                            <w:rFonts w:ascii="Cambria Math" w:eastAsia="Cambria Math" w:hAnsi="Cambria Math" w:cs="Cambria Math"/>
                            <w:sz w:val="18"/>
                            <w:szCs w:val="18"/>
                          </w:rPr>
                          <m:t>ГП)</m:t>
                        </m:r>
                      </m:e>
                    </m:eqArr>
                  </m:den>
                </m:f>
              </m:oMath>
            </m:oMathPara>
          </w:p>
        </w:tc>
        <w:tc>
          <w:tcPr>
            <w:tcW w:w="709" w:type="dxa"/>
            <w:gridSpan w:val="2"/>
          </w:tcPr>
          <w:p w:rsidR="0091140D" w:rsidRPr="00FC6449" w:rsidRDefault="0072492A" w:rsidP="00775DD5">
            <w:pPr>
              <w:ind w:left="-108"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(факт.расходы)</m:t>
                    </m:r>
                  </m:num>
                  <m:den>
                    <m:eqArr>
                      <m:eqArrPr>
                        <m:ctrlPr>
                          <w:rPr>
                            <w:rFonts w:ascii="Cambria Math" w:hAnsi="Cambria Math"/>
                            <w:i/>
                            <w:sz w:val="18"/>
                            <w:szCs w:val="18"/>
                          </w:rPr>
                        </m:ctrlPr>
                      </m:eqArrPr>
                      <m:e>
                        <m:r>
                          <w:rPr>
                            <w:rFonts w:ascii="Cambria Math" w:hAnsi="Cambria Math"/>
                            <w:sz w:val="18"/>
                            <w:szCs w:val="18"/>
                          </w:rPr>
                          <m:t>Рп (план.расх.</m:t>
                        </m:r>
                      </m:e>
                      <m:e>
                        <m:r>
                          <w:rPr>
                            <w:rFonts w:ascii="Cambria Math" w:hAnsi="Cambria Math"/>
                            <w:sz w:val="18"/>
                            <w:szCs w:val="18"/>
                          </w:rPr>
                          <m:t>предусм.</m:t>
                        </m:r>
                        <m:ctrlPr>
                          <w:rPr>
                            <w:rFonts w:ascii="Cambria Math" w:eastAsia="Cambria Math" w:hAnsi="Cambria Math" w:cs="Cambria Math"/>
                            <w:i/>
                            <w:sz w:val="18"/>
                            <w:szCs w:val="18"/>
                          </w:rPr>
                        </m:ctrlPr>
                      </m:e>
                      <m:e>
                        <m:r>
                          <w:rPr>
                            <w:rFonts w:ascii="Cambria Math" w:eastAsia="Cambria Math" w:hAnsi="Cambria Math" w:cs="Cambria Math"/>
                            <w:sz w:val="18"/>
                            <w:szCs w:val="18"/>
                          </w:rPr>
                          <m:t>в действующ.</m:t>
                        </m:r>
                        <m:ctrlPr>
                          <w:rPr>
                            <w:rFonts w:ascii="Cambria Math" w:eastAsia="Cambria Math" w:hAnsi="Cambria Math" w:cs="Cambria Math"/>
                            <w:i/>
                            <w:sz w:val="18"/>
                            <w:szCs w:val="18"/>
                          </w:rPr>
                        </m:ctrlPr>
                      </m:e>
                      <m:e>
                        <m:r>
                          <w:rPr>
                            <w:rFonts w:ascii="Cambria Math" w:eastAsia="Cambria Math" w:hAnsi="Cambria Math" w:cs="Cambria Math"/>
                            <w:sz w:val="18"/>
                            <w:szCs w:val="18"/>
                          </w:rPr>
                          <m:t>редакции</m:t>
                        </m:r>
                        <m:ctrlPr>
                          <w:rPr>
                            <w:rFonts w:ascii="Cambria Math" w:eastAsia="Cambria Math" w:hAnsi="Cambria Math" w:cs="Cambria Math"/>
                            <w:i/>
                            <w:sz w:val="18"/>
                            <w:szCs w:val="18"/>
                          </w:rPr>
                        </m:ctrlPr>
                      </m:e>
                      <m:e>
                        <m:r>
                          <w:rPr>
                            <w:rFonts w:ascii="Cambria Math" w:eastAsia="Cambria Math" w:hAnsi="Cambria Math" w:cs="Cambria Math"/>
                            <w:sz w:val="18"/>
                            <w:szCs w:val="18"/>
                          </w:rPr>
                          <m:t>ГП)</m:t>
                        </m:r>
                      </m:e>
                    </m:eqArr>
                  </m:den>
                </m:f>
              </m:oMath>
            </m:oMathPara>
          </w:p>
        </w:tc>
        <w:tc>
          <w:tcPr>
            <w:tcW w:w="850" w:type="dxa"/>
            <w:gridSpan w:val="4"/>
          </w:tcPr>
          <w:p w:rsidR="0091140D" w:rsidRPr="00FC6449" w:rsidRDefault="0072492A" w:rsidP="00775DD5">
            <w:pPr>
              <w:ind w:left="-110"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m:t>
                    </m:r>
                  </m:num>
                  <m:den>
                    <m:eqArr>
                      <m:eqArrPr>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ред.20.12.17)</m:t>
                        </m:r>
                        <m:ctrlPr>
                          <w:rPr>
                            <w:rFonts w:ascii="Cambria Math" w:eastAsia="Cambria Math" w:hAnsi="Cambria Math" w:cs="Cambria Math"/>
                            <w:i/>
                            <w:sz w:val="18"/>
                            <w:szCs w:val="18"/>
                          </w:rPr>
                        </m:ctrlPr>
                      </m:e>
                      <m:e>
                        <m:r>
                          <w:rPr>
                            <w:rFonts w:ascii="Cambria Math" w:eastAsia="Cambria Math" w:hAnsi="Cambria Math" w:cs="Cambria Math"/>
                            <w:sz w:val="18"/>
                            <w:szCs w:val="18"/>
                          </w:rPr>
                          <m:t xml:space="preserve">** </m:t>
                        </m:r>
                      </m:e>
                    </m:eqArr>
                  </m:den>
                </m:f>
              </m:oMath>
            </m:oMathPara>
          </w:p>
        </w:tc>
        <w:tc>
          <w:tcPr>
            <w:tcW w:w="993" w:type="dxa"/>
            <w:gridSpan w:val="6"/>
            <w:vMerge/>
            <w:shd w:val="clear" w:color="auto" w:fill="auto"/>
          </w:tcPr>
          <w:p w:rsidR="0091140D" w:rsidRPr="00FC6449" w:rsidRDefault="0091140D" w:rsidP="00775DD5">
            <w:pPr>
              <w:jc w:val="center"/>
              <w:rPr>
                <w:rFonts w:ascii="Times New Roman" w:hAnsi="Times New Roman"/>
                <w:sz w:val="18"/>
                <w:szCs w:val="18"/>
              </w:rPr>
            </w:pPr>
          </w:p>
        </w:tc>
        <w:tc>
          <w:tcPr>
            <w:tcW w:w="866" w:type="dxa"/>
            <w:gridSpan w:val="3"/>
            <w:vMerge/>
            <w:shd w:val="clear" w:color="auto" w:fill="auto"/>
          </w:tcPr>
          <w:p w:rsidR="0091140D" w:rsidRPr="00FC6449" w:rsidRDefault="0091140D" w:rsidP="00775DD5">
            <w:pPr>
              <w:ind w:left="-61" w:right="-58"/>
              <w:jc w:val="center"/>
              <w:rPr>
                <w:rFonts w:ascii="Times New Roman" w:hAnsi="Times New Roman"/>
                <w:sz w:val="18"/>
                <w:szCs w:val="18"/>
              </w:rPr>
            </w:pPr>
          </w:p>
        </w:tc>
        <w:tc>
          <w:tcPr>
            <w:tcW w:w="861" w:type="dxa"/>
            <w:gridSpan w:val="4"/>
            <w:vMerge/>
            <w:shd w:val="clear" w:color="auto" w:fill="auto"/>
          </w:tcPr>
          <w:p w:rsidR="0091140D" w:rsidRPr="00FC6449" w:rsidRDefault="0091140D" w:rsidP="00775DD5">
            <w:pPr>
              <w:jc w:val="center"/>
              <w:rPr>
                <w:rFonts w:ascii="Times New Roman" w:hAnsi="Times New Roman"/>
                <w:sz w:val="18"/>
                <w:szCs w:val="18"/>
              </w:rPr>
            </w:pPr>
          </w:p>
        </w:tc>
        <w:tc>
          <w:tcPr>
            <w:tcW w:w="851" w:type="dxa"/>
            <w:gridSpan w:val="4"/>
            <w:vMerge/>
            <w:shd w:val="clear" w:color="auto" w:fill="auto"/>
          </w:tcPr>
          <w:p w:rsidR="0091140D" w:rsidRPr="004C2FB0" w:rsidRDefault="0091140D" w:rsidP="00775DD5">
            <w:pPr>
              <w:jc w:val="center"/>
              <w:rPr>
                <w:rFonts w:ascii="Times New Roman" w:hAnsi="Times New Roman"/>
              </w:rPr>
            </w:pPr>
          </w:p>
        </w:tc>
        <w:tc>
          <w:tcPr>
            <w:tcW w:w="850" w:type="dxa"/>
            <w:gridSpan w:val="4"/>
            <w:vMerge/>
            <w:shd w:val="clear" w:color="auto" w:fill="auto"/>
          </w:tcPr>
          <w:p w:rsidR="0091140D" w:rsidRPr="004C2FB0" w:rsidRDefault="0091140D" w:rsidP="00775DD5">
            <w:pPr>
              <w:jc w:val="center"/>
              <w:rPr>
                <w:rFonts w:ascii="Times New Roman" w:hAnsi="Times New Roman"/>
              </w:rPr>
            </w:pPr>
          </w:p>
        </w:tc>
        <w:tc>
          <w:tcPr>
            <w:tcW w:w="709" w:type="dxa"/>
            <w:gridSpan w:val="3"/>
            <w:vMerge/>
            <w:shd w:val="clear" w:color="auto" w:fill="auto"/>
          </w:tcPr>
          <w:p w:rsidR="0091140D" w:rsidRPr="004C2FB0" w:rsidRDefault="0091140D" w:rsidP="00775DD5">
            <w:pPr>
              <w:jc w:val="center"/>
              <w:rPr>
                <w:rFonts w:ascii="Times New Roman" w:hAnsi="Times New Roman"/>
              </w:rPr>
            </w:pPr>
          </w:p>
        </w:tc>
      </w:tr>
      <w:tr w:rsidR="0091140D" w:rsidTr="00154182">
        <w:trPr>
          <w:gridAfter w:val="5"/>
          <w:wAfter w:w="3129" w:type="dxa"/>
        </w:trPr>
        <w:tc>
          <w:tcPr>
            <w:tcW w:w="1828" w:type="dxa"/>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1</w:t>
            </w:r>
          </w:p>
        </w:tc>
        <w:tc>
          <w:tcPr>
            <w:tcW w:w="716" w:type="dxa"/>
            <w:gridSpan w:val="2"/>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2</w:t>
            </w:r>
          </w:p>
        </w:tc>
        <w:tc>
          <w:tcPr>
            <w:tcW w:w="661" w:type="dxa"/>
            <w:gridSpan w:val="2"/>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3</w:t>
            </w:r>
          </w:p>
        </w:tc>
        <w:tc>
          <w:tcPr>
            <w:tcW w:w="922" w:type="dxa"/>
            <w:gridSpan w:val="4"/>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4</w:t>
            </w:r>
          </w:p>
        </w:tc>
        <w:tc>
          <w:tcPr>
            <w:tcW w:w="856" w:type="dxa"/>
            <w:gridSpan w:val="2"/>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5</w:t>
            </w:r>
          </w:p>
        </w:tc>
        <w:tc>
          <w:tcPr>
            <w:tcW w:w="846" w:type="dxa"/>
            <w:gridSpan w:val="3"/>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6</w:t>
            </w:r>
          </w:p>
        </w:tc>
        <w:tc>
          <w:tcPr>
            <w:tcW w:w="647" w:type="dxa"/>
            <w:gridSpan w:val="2"/>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7</w:t>
            </w:r>
          </w:p>
        </w:tc>
        <w:tc>
          <w:tcPr>
            <w:tcW w:w="888" w:type="dxa"/>
            <w:gridSpan w:val="5"/>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8</w:t>
            </w:r>
          </w:p>
        </w:tc>
        <w:tc>
          <w:tcPr>
            <w:tcW w:w="862" w:type="dxa"/>
            <w:gridSpan w:val="3"/>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9</w:t>
            </w:r>
          </w:p>
        </w:tc>
        <w:tc>
          <w:tcPr>
            <w:tcW w:w="1275" w:type="dxa"/>
            <w:gridSpan w:val="6"/>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10</w:t>
            </w:r>
          </w:p>
        </w:tc>
        <w:tc>
          <w:tcPr>
            <w:tcW w:w="709" w:type="dxa"/>
            <w:gridSpan w:val="2"/>
          </w:tcPr>
          <w:p w:rsidR="0091140D" w:rsidRPr="006C3273" w:rsidRDefault="0091140D" w:rsidP="00775DD5">
            <w:pPr>
              <w:jc w:val="center"/>
              <w:rPr>
                <w:rFonts w:ascii="Times New Roman" w:hAnsi="Times New Roman"/>
                <w:b/>
                <w:sz w:val="20"/>
                <w:szCs w:val="20"/>
              </w:rPr>
            </w:pPr>
            <w:r>
              <w:rPr>
                <w:rFonts w:ascii="Times New Roman" w:hAnsi="Times New Roman"/>
                <w:b/>
                <w:sz w:val="20"/>
                <w:szCs w:val="20"/>
              </w:rPr>
              <w:t>11</w:t>
            </w:r>
          </w:p>
        </w:tc>
        <w:tc>
          <w:tcPr>
            <w:tcW w:w="850" w:type="dxa"/>
            <w:gridSpan w:val="4"/>
          </w:tcPr>
          <w:p w:rsidR="0091140D" w:rsidRPr="006C3273" w:rsidRDefault="0091140D" w:rsidP="00775DD5">
            <w:pPr>
              <w:jc w:val="center"/>
              <w:rPr>
                <w:rFonts w:ascii="Times New Roman" w:hAnsi="Times New Roman"/>
                <w:b/>
                <w:sz w:val="20"/>
                <w:szCs w:val="20"/>
              </w:rPr>
            </w:pPr>
            <w:r>
              <w:rPr>
                <w:rFonts w:ascii="Times New Roman" w:hAnsi="Times New Roman"/>
                <w:b/>
                <w:sz w:val="20"/>
                <w:szCs w:val="20"/>
              </w:rPr>
              <w:t>12</w:t>
            </w:r>
          </w:p>
          <w:p w:rsidR="0091140D" w:rsidRPr="006C3273" w:rsidRDefault="0091140D" w:rsidP="00775DD5">
            <w:pPr>
              <w:jc w:val="center"/>
              <w:rPr>
                <w:rFonts w:ascii="Times New Roman" w:hAnsi="Times New Roman"/>
                <w:b/>
                <w:sz w:val="20"/>
                <w:szCs w:val="20"/>
              </w:rPr>
            </w:pPr>
          </w:p>
        </w:tc>
        <w:tc>
          <w:tcPr>
            <w:tcW w:w="993" w:type="dxa"/>
            <w:gridSpan w:val="6"/>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1</w:t>
            </w:r>
            <w:r>
              <w:rPr>
                <w:rFonts w:ascii="Times New Roman" w:hAnsi="Times New Roman"/>
                <w:b/>
                <w:sz w:val="20"/>
                <w:szCs w:val="20"/>
              </w:rPr>
              <w:t>3</w:t>
            </w:r>
          </w:p>
        </w:tc>
        <w:tc>
          <w:tcPr>
            <w:tcW w:w="873" w:type="dxa"/>
            <w:gridSpan w:val="4"/>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1</w:t>
            </w:r>
            <w:r>
              <w:rPr>
                <w:rFonts w:ascii="Times New Roman" w:hAnsi="Times New Roman"/>
                <w:b/>
                <w:sz w:val="20"/>
                <w:szCs w:val="20"/>
              </w:rPr>
              <w:t>4</w:t>
            </w:r>
          </w:p>
        </w:tc>
        <w:tc>
          <w:tcPr>
            <w:tcW w:w="854" w:type="dxa"/>
            <w:gridSpan w:val="3"/>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1</w:t>
            </w:r>
            <w:r>
              <w:rPr>
                <w:rFonts w:ascii="Times New Roman" w:hAnsi="Times New Roman"/>
                <w:b/>
                <w:sz w:val="20"/>
                <w:szCs w:val="20"/>
              </w:rPr>
              <w:t>5</w:t>
            </w:r>
          </w:p>
        </w:tc>
        <w:tc>
          <w:tcPr>
            <w:tcW w:w="851" w:type="dxa"/>
            <w:gridSpan w:val="4"/>
          </w:tcPr>
          <w:p w:rsidR="0091140D" w:rsidRPr="006C3273" w:rsidRDefault="0091140D" w:rsidP="00775DD5">
            <w:pPr>
              <w:jc w:val="center"/>
              <w:rPr>
                <w:rFonts w:ascii="Times New Roman" w:hAnsi="Times New Roman"/>
                <w:b/>
                <w:sz w:val="20"/>
                <w:szCs w:val="20"/>
              </w:rPr>
            </w:pPr>
            <w:r w:rsidRPr="006C3273">
              <w:rPr>
                <w:rFonts w:ascii="Times New Roman" w:hAnsi="Times New Roman"/>
                <w:b/>
                <w:sz w:val="20"/>
                <w:szCs w:val="20"/>
              </w:rPr>
              <w:t>1</w:t>
            </w:r>
            <w:r>
              <w:rPr>
                <w:rFonts w:ascii="Times New Roman" w:hAnsi="Times New Roman"/>
                <w:b/>
                <w:sz w:val="20"/>
                <w:szCs w:val="20"/>
              </w:rPr>
              <w:t>6</w:t>
            </w:r>
          </w:p>
        </w:tc>
        <w:tc>
          <w:tcPr>
            <w:tcW w:w="850" w:type="dxa"/>
            <w:gridSpan w:val="4"/>
          </w:tcPr>
          <w:p w:rsidR="0091140D" w:rsidRPr="009A67DA" w:rsidRDefault="0091140D" w:rsidP="00775DD5">
            <w:pPr>
              <w:jc w:val="center"/>
              <w:rPr>
                <w:rFonts w:ascii="Times New Roman" w:hAnsi="Times New Roman"/>
                <w:b/>
              </w:rPr>
            </w:pPr>
            <w:r w:rsidRPr="009A67DA">
              <w:rPr>
                <w:rFonts w:ascii="Times New Roman" w:hAnsi="Times New Roman"/>
                <w:b/>
              </w:rPr>
              <w:t>1</w:t>
            </w:r>
            <w:r>
              <w:rPr>
                <w:rFonts w:ascii="Times New Roman" w:hAnsi="Times New Roman"/>
                <w:b/>
              </w:rPr>
              <w:t>7</w:t>
            </w:r>
          </w:p>
        </w:tc>
        <w:tc>
          <w:tcPr>
            <w:tcW w:w="709" w:type="dxa"/>
            <w:gridSpan w:val="3"/>
          </w:tcPr>
          <w:p w:rsidR="0091140D" w:rsidRPr="009A67DA" w:rsidRDefault="0091140D" w:rsidP="00775DD5">
            <w:pPr>
              <w:jc w:val="center"/>
              <w:rPr>
                <w:rFonts w:ascii="Times New Roman" w:hAnsi="Times New Roman"/>
                <w:b/>
              </w:rPr>
            </w:pPr>
            <w:r w:rsidRPr="009A67DA">
              <w:rPr>
                <w:rFonts w:ascii="Times New Roman" w:hAnsi="Times New Roman"/>
                <w:b/>
              </w:rPr>
              <w:t>1</w:t>
            </w:r>
            <w:r>
              <w:rPr>
                <w:rFonts w:ascii="Times New Roman" w:hAnsi="Times New Roman"/>
                <w:b/>
              </w:rPr>
              <w:t>8</w:t>
            </w:r>
          </w:p>
        </w:tc>
      </w:tr>
      <w:tr w:rsidR="0091140D" w:rsidTr="00154182">
        <w:trPr>
          <w:gridAfter w:val="6"/>
          <w:wAfter w:w="3158" w:type="dxa"/>
        </w:trPr>
        <w:tc>
          <w:tcPr>
            <w:tcW w:w="16161" w:type="dxa"/>
            <w:gridSpan w:val="59"/>
          </w:tcPr>
          <w:p w:rsidR="0091140D" w:rsidRPr="00650ED3" w:rsidRDefault="0091140D" w:rsidP="00775DD5">
            <w:pPr>
              <w:jc w:val="center"/>
              <w:rPr>
                <w:rFonts w:ascii="Times New Roman" w:hAnsi="Times New Roman"/>
                <w:b/>
                <w:sz w:val="24"/>
                <w:szCs w:val="24"/>
              </w:rPr>
            </w:pPr>
            <w:r w:rsidRPr="00650ED3">
              <w:rPr>
                <w:rFonts w:ascii="Times New Roman" w:hAnsi="Times New Roman"/>
                <w:b/>
                <w:sz w:val="24"/>
                <w:szCs w:val="24"/>
              </w:rPr>
              <w:lastRenderedPageBreak/>
              <w:t>Государственная программа</w:t>
            </w:r>
          </w:p>
        </w:tc>
      </w:tr>
      <w:tr w:rsidR="0091140D" w:rsidTr="00154182">
        <w:trPr>
          <w:gridAfter w:val="6"/>
          <w:wAfter w:w="3158" w:type="dxa"/>
        </w:trPr>
        <w:tc>
          <w:tcPr>
            <w:tcW w:w="1828" w:type="dxa"/>
          </w:tcPr>
          <w:p w:rsidR="00CA16E8" w:rsidRDefault="00CA16E8" w:rsidP="00775DD5">
            <w:pPr>
              <w:rPr>
                <w:rFonts w:ascii="Times New Roman" w:hAnsi="Times New Roman"/>
                <w:color w:val="000000" w:themeColor="text1"/>
              </w:rPr>
            </w:pPr>
          </w:p>
          <w:p w:rsidR="00CA16E8" w:rsidRDefault="00CA16E8" w:rsidP="00775DD5">
            <w:pPr>
              <w:rPr>
                <w:rFonts w:ascii="Times New Roman" w:hAnsi="Times New Roman"/>
                <w:color w:val="000000" w:themeColor="text1"/>
              </w:rPr>
            </w:pPr>
          </w:p>
          <w:p w:rsidR="0091140D" w:rsidRPr="006E31E1" w:rsidRDefault="0091140D" w:rsidP="00775DD5">
            <w:pPr>
              <w:rPr>
                <w:rFonts w:ascii="Times New Roman" w:hAnsi="Times New Roman"/>
                <w:color w:val="000000" w:themeColor="text1"/>
              </w:rPr>
            </w:pPr>
            <w:r w:rsidRPr="006E31E1">
              <w:rPr>
                <w:rFonts w:ascii="Times New Roman" w:hAnsi="Times New Roman"/>
                <w:color w:val="000000" w:themeColor="text1"/>
              </w:rPr>
              <w:t>Целевой показатель 1</w:t>
            </w:r>
          </w:p>
          <w:p w:rsidR="0091140D" w:rsidRPr="006E31E1" w:rsidRDefault="00881174" w:rsidP="00775DD5">
            <w:pPr>
              <w:rPr>
                <w:rFonts w:ascii="Times New Roman" w:hAnsi="Times New Roman"/>
                <w:color w:val="000000" w:themeColor="text1"/>
              </w:rPr>
            </w:pPr>
            <w:r w:rsidRPr="006E31E1">
              <w:rPr>
                <w:rFonts w:ascii="Times New Roman" w:hAnsi="Times New Roman"/>
              </w:rPr>
              <w:t>Доля граждан, участвующих в мероприятиях по гражданско-патриотическому и военно-патриотическому воспитанию граждан, в общей численности граждан области</w:t>
            </w:r>
            <w:r w:rsidR="005D52A2" w:rsidRPr="006E31E1">
              <w:rPr>
                <w:rFonts w:ascii="Times New Roman" w:hAnsi="Times New Roman"/>
              </w:rPr>
              <w:t xml:space="preserve"> (%)</w:t>
            </w:r>
          </w:p>
        </w:tc>
        <w:tc>
          <w:tcPr>
            <w:tcW w:w="716" w:type="dxa"/>
            <w:gridSpan w:val="2"/>
            <w:shd w:val="clear" w:color="auto" w:fill="auto"/>
          </w:tcPr>
          <w:p w:rsidR="00B17689" w:rsidRDefault="00B17689" w:rsidP="005D52A2">
            <w:pPr>
              <w:rPr>
                <w:rFonts w:ascii="Times New Roman" w:hAnsi="Times New Roman"/>
              </w:rPr>
            </w:pPr>
          </w:p>
          <w:p w:rsidR="00CA16E8" w:rsidRDefault="00CA16E8" w:rsidP="005D52A2">
            <w:pPr>
              <w:rPr>
                <w:rFonts w:ascii="Times New Roman" w:hAnsi="Times New Roman"/>
              </w:rPr>
            </w:pPr>
          </w:p>
          <w:p w:rsidR="0091140D" w:rsidRPr="006E31E1" w:rsidRDefault="00881174" w:rsidP="005D52A2">
            <w:pPr>
              <w:rPr>
                <w:rFonts w:ascii="Times New Roman" w:hAnsi="Times New Roman"/>
              </w:rPr>
            </w:pPr>
            <w:r w:rsidRPr="006E31E1">
              <w:rPr>
                <w:rFonts w:ascii="Times New Roman" w:hAnsi="Times New Roman"/>
              </w:rPr>
              <w:t>1</w:t>
            </w:r>
            <w:r w:rsidR="005D52A2" w:rsidRPr="006E31E1">
              <w:rPr>
                <w:rFonts w:ascii="Times New Roman" w:hAnsi="Times New Roman"/>
              </w:rPr>
              <w:t>3,</w:t>
            </w:r>
            <w:r w:rsidR="00E03FA3">
              <w:rPr>
                <w:rFonts w:ascii="Times New Roman" w:hAnsi="Times New Roman"/>
              </w:rPr>
              <w:t>2</w:t>
            </w:r>
          </w:p>
        </w:tc>
        <w:tc>
          <w:tcPr>
            <w:tcW w:w="661" w:type="dxa"/>
            <w:gridSpan w:val="2"/>
            <w:shd w:val="clear" w:color="auto" w:fill="auto"/>
          </w:tcPr>
          <w:p w:rsidR="00B17689" w:rsidRDefault="00B17689" w:rsidP="00881174">
            <w:pPr>
              <w:rPr>
                <w:rFonts w:ascii="Times New Roman" w:hAnsi="Times New Roman"/>
              </w:rPr>
            </w:pPr>
          </w:p>
          <w:p w:rsidR="00CA16E8" w:rsidRDefault="00CA16E8" w:rsidP="00881174">
            <w:pPr>
              <w:rPr>
                <w:rFonts w:ascii="Times New Roman" w:hAnsi="Times New Roman"/>
              </w:rPr>
            </w:pPr>
          </w:p>
          <w:p w:rsidR="0091140D" w:rsidRPr="006E31E1" w:rsidRDefault="00E03FA3" w:rsidP="00E03FA3">
            <w:pPr>
              <w:rPr>
                <w:rFonts w:ascii="Times New Roman" w:hAnsi="Times New Roman"/>
              </w:rPr>
            </w:pPr>
            <w:r>
              <w:rPr>
                <w:rFonts w:ascii="Times New Roman" w:hAnsi="Times New Roman"/>
              </w:rPr>
              <w:t>20</w:t>
            </w:r>
            <w:r w:rsidR="003D64CD" w:rsidRPr="006E31E1">
              <w:rPr>
                <w:rFonts w:ascii="Times New Roman" w:hAnsi="Times New Roman"/>
              </w:rPr>
              <w:t>,</w:t>
            </w:r>
            <w:r>
              <w:rPr>
                <w:rFonts w:ascii="Times New Roman" w:hAnsi="Times New Roman"/>
              </w:rPr>
              <w:t>5</w:t>
            </w:r>
          </w:p>
        </w:tc>
        <w:tc>
          <w:tcPr>
            <w:tcW w:w="922" w:type="dxa"/>
            <w:gridSpan w:val="4"/>
          </w:tcPr>
          <w:p w:rsidR="00E733D3" w:rsidRDefault="00E733D3" w:rsidP="00775DD5">
            <w:pPr>
              <w:jc w:val="center"/>
              <w:rPr>
                <w:rFonts w:ascii="Times New Roman" w:hAnsi="Times New Roman"/>
              </w:rPr>
            </w:pPr>
          </w:p>
          <w:p w:rsidR="00E733D3" w:rsidRDefault="00E733D3" w:rsidP="00775DD5">
            <w:pPr>
              <w:jc w:val="center"/>
              <w:rPr>
                <w:rFonts w:ascii="Times New Roman" w:hAnsi="Times New Roman"/>
              </w:rPr>
            </w:pPr>
          </w:p>
          <w:p w:rsidR="0091140D" w:rsidRPr="00E467C3" w:rsidRDefault="0091140D" w:rsidP="00775DD5">
            <w:pPr>
              <w:jc w:val="center"/>
              <w:rPr>
                <w:rFonts w:ascii="Times New Roman" w:hAnsi="Times New Roman"/>
              </w:rPr>
            </w:pPr>
          </w:p>
        </w:tc>
        <w:tc>
          <w:tcPr>
            <w:tcW w:w="856" w:type="dxa"/>
            <w:gridSpan w:val="2"/>
            <w:shd w:val="clear" w:color="auto" w:fill="auto"/>
          </w:tcPr>
          <w:p w:rsidR="00AC0ADB" w:rsidRDefault="00AC0ADB" w:rsidP="00775DD5">
            <w:pPr>
              <w:jc w:val="center"/>
              <w:rPr>
                <w:rFonts w:ascii="Times New Roman" w:hAnsi="Times New Roman"/>
              </w:rPr>
            </w:pPr>
          </w:p>
          <w:p w:rsidR="00AC0ADB" w:rsidRDefault="00AC0ADB" w:rsidP="00775DD5">
            <w:pPr>
              <w:jc w:val="center"/>
              <w:rPr>
                <w:rFonts w:ascii="Times New Roman" w:hAnsi="Times New Roman"/>
              </w:rPr>
            </w:pPr>
          </w:p>
          <w:p w:rsidR="0091140D" w:rsidRPr="00E467C3" w:rsidRDefault="00AC0ADB" w:rsidP="00775DD5">
            <w:pPr>
              <w:jc w:val="center"/>
              <w:rPr>
                <w:rFonts w:ascii="Times New Roman" w:hAnsi="Times New Roman"/>
              </w:rPr>
            </w:pPr>
            <w:r>
              <w:rPr>
                <w:rFonts w:ascii="Times New Roman" w:hAnsi="Times New Roman"/>
              </w:rPr>
              <w:t>1</w:t>
            </w:r>
          </w:p>
        </w:tc>
        <w:tc>
          <w:tcPr>
            <w:tcW w:w="846" w:type="dxa"/>
            <w:gridSpan w:val="3"/>
          </w:tcPr>
          <w:p w:rsidR="0091140D" w:rsidRPr="00B3651A" w:rsidRDefault="0091140D" w:rsidP="00775DD5">
            <w:pPr>
              <w:rPr>
                <w:rFonts w:ascii="Times New Roman" w:hAnsi="Times New Roman"/>
                <w:sz w:val="20"/>
                <w:szCs w:val="20"/>
              </w:rPr>
            </w:pPr>
          </w:p>
        </w:tc>
        <w:tc>
          <w:tcPr>
            <w:tcW w:w="647" w:type="dxa"/>
            <w:gridSpan w:val="2"/>
          </w:tcPr>
          <w:p w:rsidR="00AC0ADB" w:rsidRDefault="00AC0ADB" w:rsidP="00775DD5">
            <w:pPr>
              <w:rPr>
                <w:rFonts w:ascii="Times New Roman" w:hAnsi="Times New Roman"/>
                <w:sz w:val="20"/>
                <w:szCs w:val="20"/>
              </w:rPr>
            </w:pPr>
          </w:p>
          <w:p w:rsidR="00AC0ADB" w:rsidRDefault="00AC0ADB" w:rsidP="00775DD5">
            <w:pPr>
              <w:rPr>
                <w:rFonts w:ascii="Times New Roman" w:hAnsi="Times New Roman"/>
                <w:sz w:val="20"/>
                <w:szCs w:val="20"/>
              </w:rPr>
            </w:pPr>
          </w:p>
          <w:p w:rsidR="0091140D" w:rsidRPr="00B3651A" w:rsidRDefault="0091140D" w:rsidP="00775DD5">
            <w:pPr>
              <w:rPr>
                <w:rFonts w:ascii="Times New Roman" w:hAnsi="Times New Roman"/>
                <w:sz w:val="20"/>
                <w:szCs w:val="20"/>
              </w:rPr>
            </w:pPr>
          </w:p>
        </w:tc>
        <w:tc>
          <w:tcPr>
            <w:tcW w:w="855" w:type="dxa"/>
            <w:gridSpan w:val="4"/>
          </w:tcPr>
          <w:p w:rsidR="0091140D" w:rsidRDefault="0091140D" w:rsidP="00775DD5"/>
        </w:tc>
        <w:tc>
          <w:tcPr>
            <w:tcW w:w="1006" w:type="dxa"/>
            <w:gridSpan w:val="5"/>
          </w:tcPr>
          <w:p w:rsidR="0091140D" w:rsidRDefault="0091140D" w:rsidP="00775DD5"/>
        </w:tc>
        <w:tc>
          <w:tcPr>
            <w:tcW w:w="1164" w:type="dxa"/>
            <w:gridSpan w:val="5"/>
          </w:tcPr>
          <w:p w:rsidR="0091140D" w:rsidRDefault="0091140D" w:rsidP="00775DD5"/>
        </w:tc>
        <w:tc>
          <w:tcPr>
            <w:tcW w:w="709" w:type="dxa"/>
            <w:gridSpan w:val="2"/>
          </w:tcPr>
          <w:p w:rsidR="0091140D" w:rsidRDefault="0091140D" w:rsidP="00775DD5"/>
        </w:tc>
        <w:tc>
          <w:tcPr>
            <w:tcW w:w="850" w:type="dxa"/>
            <w:gridSpan w:val="4"/>
          </w:tcPr>
          <w:p w:rsidR="0091140D" w:rsidRDefault="0091140D" w:rsidP="00775DD5"/>
        </w:tc>
        <w:tc>
          <w:tcPr>
            <w:tcW w:w="993" w:type="dxa"/>
            <w:gridSpan w:val="6"/>
          </w:tcPr>
          <w:p w:rsidR="0091140D" w:rsidRDefault="0091140D" w:rsidP="00775DD5"/>
        </w:tc>
        <w:tc>
          <w:tcPr>
            <w:tcW w:w="873" w:type="dxa"/>
            <w:gridSpan w:val="4"/>
          </w:tcPr>
          <w:p w:rsidR="0091140D" w:rsidRDefault="0091140D" w:rsidP="00775DD5"/>
        </w:tc>
        <w:tc>
          <w:tcPr>
            <w:tcW w:w="854" w:type="dxa"/>
            <w:gridSpan w:val="3"/>
          </w:tcPr>
          <w:p w:rsidR="0091140D" w:rsidRDefault="0091140D" w:rsidP="00775DD5"/>
        </w:tc>
        <w:tc>
          <w:tcPr>
            <w:tcW w:w="851" w:type="dxa"/>
            <w:gridSpan w:val="4"/>
          </w:tcPr>
          <w:p w:rsidR="0091140D" w:rsidRDefault="0091140D" w:rsidP="00775DD5"/>
        </w:tc>
        <w:tc>
          <w:tcPr>
            <w:tcW w:w="850" w:type="dxa"/>
            <w:gridSpan w:val="4"/>
          </w:tcPr>
          <w:p w:rsidR="0091140D" w:rsidRDefault="0091140D" w:rsidP="00775DD5"/>
        </w:tc>
        <w:tc>
          <w:tcPr>
            <w:tcW w:w="680" w:type="dxa"/>
            <w:gridSpan w:val="2"/>
          </w:tcPr>
          <w:p w:rsidR="0091140D" w:rsidRDefault="0091140D" w:rsidP="00775DD5"/>
        </w:tc>
      </w:tr>
      <w:tr w:rsidR="000930F7" w:rsidTr="00154182">
        <w:trPr>
          <w:gridAfter w:val="6"/>
          <w:wAfter w:w="3158" w:type="dxa"/>
        </w:trPr>
        <w:tc>
          <w:tcPr>
            <w:tcW w:w="1828" w:type="dxa"/>
          </w:tcPr>
          <w:p w:rsidR="000930F7" w:rsidRPr="006E31E1" w:rsidRDefault="000930F7" w:rsidP="000930F7">
            <w:pPr>
              <w:rPr>
                <w:rFonts w:ascii="Times New Roman" w:hAnsi="Times New Roman"/>
              </w:rPr>
            </w:pPr>
            <w:r w:rsidRPr="006E31E1">
              <w:rPr>
                <w:rFonts w:ascii="Times New Roman" w:hAnsi="Times New Roman"/>
              </w:rPr>
              <w:t xml:space="preserve">Целевой показатель </w:t>
            </w:r>
            <w:r w:rsidR="00881174" w:rsidRPr="006E31E1">
              <w:rPr>
                <w:rFonts w:ascii="Times New Roman" w:hAnsi="Times New Roman"/>
              </w:rPr>
              <w:t>2</w:t>
            </w:r>
          </w:p>
          <w:p w:rsidR="000930F7" w:rsidRPr="006E31E1" w:rsidRDefault="00881174" w:rsidP="00775DD5">
            <w:pPr>
              <w:rPr>
                <w:rFonts w:ascii="Times New Roman" w:hAnsi="Times New Roman"/>
              </w:rPr>
            </w:pPr>
            <w:r w:rsidRPr="006E31E1">
              <w:rPr>
                <w:rFonts w:ascii="Times New Roman" w:hAnsi="Times New Roman"/>
              </w:rPr>
              <w:t xml:space="preserve">Количество действующих патриотических объединений, клубов, поисковых </w:t>
            </w:r>
            <w:r w:rsidRPr="006E31E1">
              <w:rPr>
                <w:rFonts w:ascii="Times New Roman" w:hAnsi="Times New Roman"/>
              </w:rPr>
              <w:lastRenderedPageBreak/>
              <w:t>отрядов, историко-патриотических, героико-патриотических и военно-патриотических школьных музеев и уголков боевой славы в образовательных организациях области</w:t>
            </w:r>
            <w:r w:rsidR="005D52A2" w:rsidRPr="006E31E1">
              <w:rPr>
                <w:rFonts w:ascii="Times New Roman" w:hAnsi="Times New Roman"/>
              </w:rPr>
              <w:t xml:space="preserve"> (единиц)</w:t>
            </w:r>
          </w:p>
        </w:tc>
        <w:tc>
          <w:tcPr>
            <w:tcW w:w="716" w:type="dxa"/>
            <w:gridSpan w:val="2"/>
            <w:shd w:val="clear" w:color="auto" w:fill="auto"/>
          </w:tcPr>
          <w:p w:rsidR="000930F7" w:rsidRPr="006E31E1" w:rsidRDefault="000A7EC7" w:rsidP="00775DD5">
            <w:pPr>
              <w:rPr>
                <w:rFonts w:ascii="Times New Roman" w:hAnsi="Times New Roman"/>
              </w:rPr>
            </w:pPr>
            <w:r>
              <w:rPr>
                <w:rFonts w:ascii="Times New Roman" w:hAnsi="Times New Roman"/>
              </w:rPr>
              <w:lastRenderedPageBreak/>
              <w:t>105</w:t>
            </w:r>
            <w:r w:rsidR="00881174" w:rsidRPr="006E31E1">
              <w:rPr>
                <w:rFonts w:ascii="Times New Roman" w:hAnsi="Times New Roman"/>
              </w:rPr>
              <w:t>0</w:t>
            </w:r>
          </w:p>
        </w:tc>
        <w:tc>
          <w:tcPr>
            <w:tcW w:w="661" w:type="dxa"/>
            <w:gridSpan w:val="2"/>
            <w:shd w:val="clear" w:color="auto" w:fill="auto"/>
          </w:tcPr>
          <w:p w:rsidR="000930F7" w:rsidRPr="006E31E1" w:rsidRDefault="000A7EC7" w:rsidP="00775DD5">
            <w:pPr>
              <w:jc w:val="center"/>
              <w:rPr>
                <w:rFonts w:ascii="Times New Roman" w:hAnsi="Times New Roman"/>
              </w:rPr>
            </w:pPr>
            <w:r w:rsidRPr="00153DE8">
              <w:rPr>
                <w:rFonts w:ascii="Times New Roman" w:hAnsi="Times New Roman"/>
              </w:rPr>
              <w:t>10</w:t>
            </w:r>
            <w:r>
              <w:rPr>
                <w:rFonts w:ascii="Times New Roman" w:hAnsi="Times New Roman"/>
              </w:rPr>
              <w:t>88</w:t>
            </w:r>
          </w:p>
        </w:tc>
        <w:tc>
          <w:tcPr>
            <w:tcW w:w="922" w:type="dxa"/>
            <w:gridSpan w:val="4"/>
            <w:shd w:val="clear" w:color="auto" w:fill="auto"/>
          </w:tcPr>
          <w:p w:rsidR="000930F7" w:rsidRPr="00E467C3" w:rsidRDefault="000930F7" w:rsidP="00775DD5">
            <w:pPr>
              <w:jc w:val="center"/>
              <w:rPr>
                <w:rFonts w:ascii="Times New Roman" w:hAnsi="Times New Roman"/>
                <w:sz w:val="20"/>
                <w:szCs w:val="20"/>
              </w:rPr>
            </w:pPr>
          </w:p>
        </w:tc>
        <w:tc>
          <w:tcPr>
            <w:tcW w:w="856" w:type="dxa"/>
            <w:gridSpan w:val="2"/>
            <w:shd w:val="clear" w:color="auto" w:fill="auto"/>
          </w:tcPr>
          <w:p w:rsidR="000930F7" w:rsidRPr="00274438" w:rsidRDefault="00AC0ADB" w:rsidP="00775DD5">
            <w:pPr>
              <w:jc w:val="center"/>
              <w:rPr>
                <w:rFonts w:ascii="Times New Roman" w:hAnsi="Times New Roman"/>
              </w:rPr>
            </w:pPr>
            <w:r>
              <w:rPr>
                <w:rFonts w:ascii="Times New Roman" w:hAnsi="Times New Roman"/>
              </w:rPr>
              <w:t>1</w:t>
            </w:r>
          </w:p>
        </w:tc>
        <w:tc>
          <w:tcPr>
            <w:tcW w:w="846" w:type="dxa"/>
            <w:gridSpan w:val="3"/>
          </w:tcPr>
          <w:p w:rsidR="000930F7" w:rsidRPr="00B3651A" w:rsidRDefault="000930F7" w:rsidP="00775DD5">
            <w:pPr>
              <w:rPr>
                <w:rFonts w:ascii="Times New Roman" w:hAnsi="Times New Roman"/>
                <w:sz w:val="20"/>
                <w:szCs w:val="20"/>
              </w:rPr>
            </w:pPr>
          </w:p>
        </w:tc>
        <w:tc>
          <w:tcPr>
            <w:tcW w:w="647" w:type="dxa"/>
            <w:gridSpan w:val="2"/>
          </w:tcPr>
          <w:p w:rsidR="000930F7" w:rsidRPr="00B3651A" w:rsidRDefault="000930F7" w:rsidP="00775DD5">
            <w:pPr>
              <w:rPr>
                <w:rFonts w:ascii="Times New Roman" w:hAnsi="Times New Roman"/>
                <w:sz w:val="20"/>
                <w:szCs w:val="20"/>
              </w:rPr>
            </w:pPr>
          </w:p>
        </w:tc>
        <w:tc>
          <w:tcPr>
            <w:tcW w:w="855" w:type="dxa"/>
            <w:gridSpan w:val="4"/>
          </w:tcPr>
          <w:p w:rsidR="000930F7" w:rsidRDefault="000930F7" w:rsidP="00775DD5"/>
        </w:tc>
        <w:tc>
          <w:tcPr>
            <w:tcW w:w="1006" w:type="dxa"/>
            <w:gridSpan w:val="5"/>
          </w:tcPr>
          <w:p w:rsidR="000930F7" w:rsidRDefault="000930F7" w:rsidP="00775DD5"/>
        </w:tc>
        <w:tc>
          <w:tcPr>
            <w:tcW w:w="1164" w:type="dxa"/>
            <w:gridSpan w:val="5"/>
          </w:tcPr>
          <w:p w:rsidR="000930F7" w:rsidRDefault="000930F7" w:rsidP="00775DD5"/>
        </w:tc>
        <w:tc>
          <w:tcPr>
            <w:tcW w:w="709" w:type="dxa"/>
            <w:gridSpan w:val="2"/>
          </w:tcPr>
          <w:p w:rsidR="000930F7" w:rsidRDefault="000930F7" w:rsidP="00775DD5"/>
        </w:tc>
        <w:tc>
          <w:tcPr>
            <w:tcW w:w="850" w:type="dxa"/>
            <w:gridSpan w:val="4"/>
          </w:tcPr>
          <w:p w:rsidR="000930F7" w:rsidRDefault="000930F7" w:rsidP="00775DD5"/>
        </w:tc>
        <w:tc>
          <w:tcPr>
            <w:tcW w:w="993" w:type="dxa"/>
            <w:gridSpan w:val="6"/>
          </w:tcPr>
          <w:p w:rsidR="000930F7" w:rsidRDefault="000930F7" w:rsidP="00775DD5">
            <w:pPr>
              <w:ind w:left="-103" w:right="-36"/>
            </w:pPr>
          </w:p>
        </w:tc>
        <w:tc>
          <w:tcPr>
            <w:tcW w:w="873" w:type="dxa"/>
            <w:gridSpan w:val="4"/>
          </w:tcPr>
          <w:p w:rsidR="000930F7" w:rsidRDefault="000930F7" w:rsidP="00775DD5"/>
        </w:tc>
        <w:tc>
          <w:tcPr>
            <w:tcW w:w="854" w:type="dxa"/>
            <w:gridSpan w:val="3"/>
          </w:tcPr>
          <w:p w:rsidR="000930F7" w:rsidRDefault="000930F7" w:rsidP="00775DD5"/>
        </w:tc>
        <w:tc>
          <w:tcPr>
            <w:tcW w:w="851" w:type="dxa"/>
            <w:gridSpan w:val="4"/>
          </w:tcPr>
          <w:p w:rsidR="000930F7" w:rsidRDefault="000930F7" w:rsidP="00775DD5"/>
        </w:tc>
        <w:tc>
          <w:tcPr>
            <w:tcW w:w="850" w:type="dxa"/>
            <w:gridSpan w:val="4"/>
          </w:tcPr>
          <w:p w:rsidR="000930F7" w:rsidRDefault="000930F7" w:rsidP="00775DD5"/>
        </w:tc>
        <w:tc>
          <w:tcPr>
            <w:tcW w:w="680" w:type="dxa"/>
            <w:gridSpan w:val="2"/>
          </w:tcPr>
          <w:p w:rsidR="000930F7" w:rsidRDefault="000930F7" w:rsidP="00775DD5"/>
        </w:tc>
      </w:tr>
      <w:tr w:rsidR="0091140D" w:rsidTr="00154182">
        <w:trPr>
          <w:gridAfter w:val="6"/>
          <w:wAfter w:w="3158" w:type="dxa"/>
        </w:trPr>
        <w:tc>
          <w:tcPr>
            <w:tcW w:w="1828" w:type="dxa"/>
          </w:tcPr>
          <w:p w:rsidR="0091140D" w:rsidRPr="006E31E1" w:rsidRDefault="0091140D" w:rsidP="00775DD5">
            <w:pPr>
              <w:rPr>
                <w:rFonts w:ascii="Times New Roman" w:hAnsi="Times New Roman"/>
              </w:rPr>
            </w:pPr>
            <w:r w:rsidRPr="006E31E1">
              <w:rPr>
                <w:rFonts w:ascii="Times New Roman" w:hAnsi="Times New Roman"/>
              </w:rPr>
              <w:lastRenderedPageBreak/>
              <w:t xml:space="preserve">Целевой показатель </w:t>
            </w:r>
            <w:r w:rsidR="00D03647" w:rsidRPr="006E31E1">
              <w:rPr>
                <w:rFonts w:ascii="Times New Roman" w:hAnsi="Times New Roman"/>
              </w:rPr>
              <w:t>3</w:t>
            </w:r>
          </w:p>
          <w:p w:rsidR="0091140D" w:rsidRPr="006E31E1" w:rsidRDefault="00D03647" w:rsidP="00775DD5">
            <w:pPr>
              <w:rPr>
                <w:rFonts w:ascii="Times New Roman" w:hAnsi="Times New Roman"/>
                <w:color w:val="000000" w:themeColor="text1"/>
                <w:highlight w:val="yellow"/>
              </w:rPr>
            </w:pPr>
            <w:r w:rsidRPr="006E31E1">
              <w:rPr>
                <w:rFonts w:ascii="Times New Roman" w:hAnsi="Times New Roman"/>
              </w:rPr>
              <w:t>Количество преподавателей образовательных организаций, получивших дополнительное профессиональное образование по вопросам основ военной службы</w:t>
            </w:r>
            <w:r w:rsidR="005D52A2" w:rsidRPr="006E31E1">
              <w:rPr>
                <w:rFonts w:ascii="Times New Roman" w:hAnsi="Times New Roman"/>
              </w:rPr>
              <w:t xml:space="preserve"> (человек (ежегодно)</w:t>
            </w:r>
          </w:p>
        </w:tc>
        <w:tc>
          <w:tcPr>
            <w:tcW w:w="716" w:type="dxa"/>
            <w:gridSpan w:val="2"/>
            <w:shd w:val="clear" w:color="auto" w:fill="auto"/>
          </w:tcPr>
          <w:p w:rsidR="0091140D" w:rsidRPr="006E31E1" w:rsidRDefault="00D03647" w:rsidP="00D03647">
            <w:pPr>
              <w:rPr>
                <w:rFonts w:ascii="Times New Roman" w:hAnsi="Times New Roman"/>
              </w:rPr>
            </w:pPr>
            <w:r w:rsidRPr="006E31E1">
              <w:rPr>
                <w:rFonts w:ascii="Times New Roman" w:hAnsi="Times New Roman"/>
              </w:rPr>
              <w:t>20</w:t>
            </w:r>
          </w:p>
        </w:tc>
        <w:tc>
          <w:tcPr>
            <w:tcW w:w="661" w:type="dxa"/>
            <w:gridSpan w:val="2"/>
            <w:shd w:val="clear" w:color="auto" w:fill="auto"/>
          </w:tcPr>
          <w:p w:rsidR="0091140D" w:rsidRPr="006E31E1" w:rsidRDefault="0058713C" w:rsidP="00775DD5">
            <w:pPr>
              <w:rPr>
                <w:rFonts w:ascii="Times New Roman" w:hAnsi="Times New Roman"/>
              </w:rPr>
            </w:pPr>
            <w:r>
              <w:rPr>
                <w:rFonts w:ascii="Times New Roman" w:hAnsi="Times New Roman"/>
              </w:rPr>
              <w:t>6</w:t>
            </w:r>
            <w:r w:rsidR="007C5DD3" w:rsidRPr="006E31E1">
              <w:rPr>
                <w:rFonts w:ascii="Times New Roman" w:hAnsi="Times New Roman"/>
              </w:rPr>
              <w:t>0</w:t>
            </w:r>
          </w:p>
        </w:tc>
        <w:tc>
          <w:tcPr>
            <w:tcW w:w="922" w:type="dxa"/>
            <w:gridSpan w:val="4"/>
            <w:shd w:val="clear" w:color="auto" w:fill="auto"/>
          </w:tcPr>
          <w:p w:rsidR="0091140D" w:rsidRPr="00E467C3" w:rsidRDefault="0091140D" w:rsidP="00775DD5">
            <w:pPr>
              <w:jc w:val="center"/>
              <w:rPr>
                <w:rFonts w:ascii="Times New Roman" w:hAnsi="Times New Roman"/>
                <w:sz w:val="20"/>
                <w:szCs w:val="20"/>
              </w:rPr>
            </w:pPr>
          </w:p>
        </w:tc>
        <w:tc>
          <w:tcPr>
            <w:tcW w:w="856" w:type="dxa"/>
            <w:gridSpan w:val="2"/>
            <w:shd w:val="clear" w:color="auto" w:fill="auto"/>
          </w:tcPr>
          <w:p w:rsidR="0091140D" w:rsidRPr="00274438" w:rsidRDefault="00AC0ADB" w:rsidP="00775DD5">
            <w:pPr>
              <w:jc w:val="center"/>
              <w:rPr>
                <w:rFonts w:ascii="Times New Roman" w:hAnsi="Times New Roman"/>
              </w:rPr>
            </w:pPr>
            <w:r>
              <w:rPr>
                <w:rFonts w:ascii="Times New Roman" w:hAnsi="Times New Roman"/>
              </w:rPr>
              <w:t>1</w:t>
            </w:r>
          </w:p>
        </w:tc>
        <w:tc>
          <w:tcPr>
            <w:tcW w:w="846" w:type="dxa"/>
            <w:gridSpan w:val="3"/>
          </w:tcPr>
          <w:p w:rsidR="0091140D" w:rsidRPr="00B3651A" w:rsidRDefault="0091140D" w:rsidP="00775DD5">
            <w:pPr>
              <w:rPr>
                <w:rFonts w:ascii="Times New Roman" w:hAnsi="Times New Roman"/>
                <w:sz w:val="20"/>
                <w:szCs w:val="20"/>
              </w:rPr>
            </w:pPr>
          </w:p>
        </w:tc>
        <w:tc>
          <w:tcPr>
            <w:tcW w:w="647" w:type="dxa"/>
            <w:gridSpan w:val="2"/>
          </w:tcPr>
          <w:p w:rsidR="0091140D" w:rsidRPr="00B3651A" w:rsidRDefault="0091140D" w:rsidP="00775DD5">
            <w:pPr>
              <w:rPr>
                <w:rFonts w:ascii="Times New Roman" w:hAnsi="Times New Roman"/>
                <w:sz w:val="20"/>
                <w:szCs w:val="20"/>
              </w:rPr>
            </w:pPr>
          </w:p>
        </w:tc>
        <w:tc>
          <w:tcPr>
            <w:tcW w:w="855" w:type="dxa"/>
            <w:gridSpan w:val="4"/>
          </w:tcPr>
          <w:p w:rsidR="0091140D" w:rsidRDefault="0091140D" w:rsidP="00775DD5"/>
        </w:tc>
        <w:tc>
          <w:tcPr>
            <w:tcW w:w="1006" w:type="dxa"/>
            <w:gridSpan w:val="5"/>
          </w:tcPr>
          <w:p w:rsidR="0091140D" w:rsidRDefault="0091140D" w:rsidP="00775DD5"/>
        </w:tc>
        <w:tc>
          <w:tcPr>
            <w:tcW w:w="1164" w:type="dxa"/>
            <w:gridSpan w:val="5"/>
          </w:tcPr>
          <w:p w:rsidR="0091140D" w:rsidRDefault="0091140D" w:rsidP="00775DD5"/>
        </w:tc>
        <w:tc>
          <w:tcPr>
            <w:tcW w:w="709" w:type="dxa"/>
            <w:gridSpan w:val="2"/>
          </w:tcPr>
          <w:p w:rsidR="0091140D" w:rsidRDefault="0091140D" w:rsidP="00775DD5"/>
        </w:tc>
        <w:tc>
          <w:tcPr>
            <w:tcW w:w="850" w:type="dxa"/>
            <w:gridSpan w:val="4"/>
          </w:tcPr>
          <w:p w:rsidR="0091140D" w:rsidRDefault="0091140D" w:rsidP="00775DD5"/>
        </w:tc>
        <w:tc>
          <w:tcPr>
            <w:tcW w:w="993" w:type="dxa"/>
            <w:gridSpan w:val="6"/>
          </w:tcPr>
          <w:p w:rsidR="0091140D" w:rsidRDefault="0091140D" w:rsidP="00775DD5">
            <w:pPr>
              <w:ind w:left="-103" w:right="-36"/>
            </w:pPr>
          </w:p>
        </w:tc>
        <w:tc>
          <w:tcPr>
            <w:tcW w:w="873" w:type="dxa"/>
            <w:gridSpan w:val="4"/>
          </w:tcPr>
          <w:p w:rsidR="0091140D" w:rsidRDefault="0091140D" w:rsidP="00775DD5"/>
        </w:tc>
        <w:tc>
          <w:tcPr>
            <w:tcW w:w="854" w:type="dxa"/>
            <w:gridSpan w:val="3"/>
          </w:tcPr>
          <w:p w:rsidR="0091140D" w:rsidRDefault="0091140D" w:rsidP="00775DD5"/>
        </w:tc>
        <w:tc>
          <w:tcPr>
            <w:tcW w:w="851" w:type="dxa"/>
            <w:gridSpan w:val="4"/>
          </w:tcPr>
          <w:p w:rsidR="0091140D" w:rsidRDefault="0091140D" w:rsidP="00775DD5"/>
        </w:tc>
        <w:tc>
          <w:tcPr>
            <w:tcW w:w="850" w:type="dxa"/>
            <w:gridSpan w:val="4"/>
          </w:tcPr>
          <w:p w:rsidR="0091140D" w:rsidRDefault="0091140D" w:rsidP="00775DD5"/>
        </w:tc>
        <w:tc>
          <w:tcPr>
            <w:tcW w:w="680" w:type="dxa"/>
            <w:gridSpan w:val="2"/>
          </w:tcPr>
          <w:p w:rsidR="0091140D" w:rsidRDefault="0091140D" w:rsidP="00775DD5"/>
        </w:tc>
      </w:tr>
      <w:tr w:rsidR="0091140D" w:rsidRPr="00B50D95" w:rsidTr="00154182">
        <w:trPr>
          <w:gridAfter w:val="6"/>
          <w:wAfter w:w="3158" w:type="dxa"/>
        </w:trPr>
        <w:tc>
          <w:tcPr>
            <w:tcW w:w="1828" w:type="dxa"/>
            <w:shd w:val="clear" w:color="auto" w:fill="auto"/>
          </w:tcPr>
          <w:p w:rsidR="0091140D" w:rsidRPr="006E31E1" w:rsidRDefault="0091140D" w:rsidP="00775DD5">
            <w:pPr>
              <w:rPr>
                <w:rFonts w:ascii="Times New Roman" w:hAnsi="Times New Roman"/>
                <w:b/>
              </w:rPr>
            </w:pPr>
            <w:r w:rsidRPr="006E31E1">
              <w:rPr>
                <w:rFonts w:ascii="Times New Roman" w:hAnsi="Times New Roman"/>
                <w:b/>
              </w:rPr>
              <w:lastRenderedPageBreak/>
              <w:t>Всего</w:t>
            </w:r>
          </w:p>
        </w:tc>
        <w:tc>
          <w:tcPr>
            <w:tcW w:w="716" w:type="dxa"/>
            <w:gridSpan w:val="2"/>
            <w:shd w:val="clear" w:color="auto" w:fill="auto"/>
          </w:tcPr>
          <w:p w:rsidR="0091140D" w:rsidRPr="006E31E1" w:rsidRDefault="0091140D" w:rsidP="00775DD5">
            <w:pPr>
              <w:rPr>
                <w:rFonts w:ascii="Times New Roman" w:hAnsi="Times New Roman"/>
                <w:b/>
              </w:rPr>
            </w:pPr>
          </w:p>
        </w:tc>
        <w:tc>
          <w:tcPr>
            <w:tcW w:w="661" w:type="dxa"/>
            <w:gridSpan w:val="2"/>
            <w:shd w:val="clear" w:color="auto" w:fill="auto"/>
          </w:tcPr>
          <w:p w:rsidR="0091140D" w:rsidRPr="006E31E1" w:rsidRDefault="0091140D" w:rsidP="00775DD5">
            <w:pPr>
              <w:rPr>
                <w:rFonts w:ascii="Times New Roman" w:hAnsi="Times New Roman"/>
                <w:b/>
              </w:rPr>
            </w:pPr>
          </w:p>
        </w:tc>
        <w:tc>
          <w:tcPr>
            <w:tcW w:w="922" w:type="dxa"/>
            <w:gridSpan w:val="4"/>
            <w:shd w:val="clear" w:color="auto" w:fill="auto"/>
          </w:tcPr>
          <w:p w:rsidR="0091140D" w:rsidRPr="00F865B8" w:rsidRDefault="0091140D" w:rsidP="00775DD5">
            <w:pPr>
              <w:rPr>
                <w:rFonts w:ascii="Times New Roman" w:hAnsi="Times New Roman"/>
                <w:b/>
              </w:rPr>
            </w:pPr>
          </w:p>
        </w:tc>
        <w:tc>
          <w:tcPr>
            <w:tcW w:w="856" w:type="dxa"/>
            <w:gridSpan w:val="2"/>
            <w:shd w:val="clear" w:color="auto" w:fill="auto"/>
          </w:tcPr>
          <w:p w:rsidR="0091140D" w:rsidRPr="00F865B8" w:rsidRDefault="0091140D" w:rsidP="00775DD5">
            <w:pPr>
              <w:rPr>
                <w:rFonts w:ascii="Times New Roman" w:hAnsi="Times New Roman"/>
                <w:b/>
              </w:rPr>
            </w:pPr>
          </w:p>
        </w:tc>
        <w:tc>
          <w:tcPr>
            <w:tcW w:w="846" w:type="dxa"/>
            <w:gridSpan w:val="3"/>
            <w:shd w:val="clear" w:color="auto" w:fill="auto"/>
          </w:tcPr>
          <w:p w:rsidR="0091140D" w:rsidRPr="00F865B8" w:rsidRDefault="0091140D" w:rsidP="00775DD5">
            <w:pPr>
              <w:rPr>
                <w:rFonts w:ascii="Times New Roman" w:hAnsi="Times New Roman"/>
                <w:b/>
                <w:lang w:val="en-US"/>
              </w:rPr>
            </w:pPr>
          </w:p>
        </w:tc>
        <w:tc>
          <w:tcPr>
            <w:tcW w:w="647" w:type="dxa"/>
            <w:gridSpan w:val="2"/>
            <w:shd w:val="clear" w:color="auto" w:fill="auto"/>
          </w:tcPr>
          <w:p w:rsidR="0091140D" w:rsidRPr="00F22C5E" w:rsidRDefault="00F334DE" w:rsidP="00775DD5">
            <w:pPr>
              <w:jc w:val="center"/>
              <w:rPr>
                <w:rFonts w:ascii="Times New Roman" w:hAnsi="Times New Roman"/>
                <w:b/>
                <w:highlight w:val="yellow"/>
              </w:rPr>
            </w:pPr>
            <w:r w:rsidRPr="00F334DE">
              <w:rPr>
                <w:rFonts w:ascii="Times New Roman" w:hAnsi="Times New Roman"/>
                <w:b/>
              </w:rPr>
              <w:t>1</w:t>
            </w:r>
          </w:p>
        </w:tc>
        <w:tc>
          <w:tcPr>
            <w:tcW w:w="855" w:type="dxa"/>
            <w:gridSpan w:val="4"/>
            <w:shd w:val="clear" w:color="auto" w:fill="auto"/>
          </w:tcPr>
          <w:p w:rsidR="0091140D" w:rsidRPr="00B50D95" w:rsidRDefault="0091140D" w:rsidP="00775DD5">
            <w:pPr>
              <w:rPr>
                <w:b/>
              </w:rPr>
            </w:pPr>
          </w:p>
        </w:tc>
        <w:tc>
          <w:tcPr>
            <w:tcW w:w="1006" w:type="dxa"/>
            <w:gridSpan w:val="5"/>
            <w:shd w:val="clear" w:color="auto" w:fill="auto"/>
          </w:tcPr>
          <w:p w:rsidR="0091140D" w:rsidRPr="00B50D95" w:rsidRDefault="0091140D" w:rsidP="00775DD5">
            <w:pPr>
              <w:rPr>
                <w:b/>
              </w:rPr>
            </w:pPr>
          </w:p>
        </w:tc>
        <w:tc>
          <w:tcPr>
            <w:tcW w:w="1164" w:type="dxa"/>
            <w:gridSpan w:val="5"/>
            <w:shd w:val="clear" w:color="auto" w:fill="auto"/>
          </w:tcPr>
          <w:p w:rsidR="0091140D" w:rsidRPr="00B50D95" w:rsidRDefault="0091140D" w:rsidP="00775DD5">
            <w:pPr>
              <w:rPr>
                <w:b/>
              </w:rPr>
            </w:pPr>
          </w:p>
        </w:tc>
        <w:tc>
          <w:tcPr>
            <w:tcW w:w="709" w:type="dxa"/>
            <w:gridSpan w:val="2"/>
            <w:shd w:val="clear" w:color="auto" w:fill="auto"/>
          </w:tcPr>
          <w:p w:rsidR="0091140D" w:rsidRPr="00B50D95" w:rsidRDefault="0091140D" w:rsidP="00775DD5">
            <w:pPr>
              <w:rPr>
                <w:b/>
              </w:rPr>
            </w:pPr>
          </w:p>
        </w:tc>
        <w:tc>
          <w:tcPr>
            <w:tcW w:w="850" w:type="dxa"/>
            <w:gridSpan w:val="4"/>
            <w:shd w:val="clear" w:color="auto" w:fill="auto"/>
          </w:tcPr>
          <w:p w:rsidR="0091140D" w:rsidRPr="00B50D95" w:rsidRDefault="0091140D" w:rsidP="00775DD5">
            <w:pPr>
              <w:rPr>
                <w:b/>
              </w:rPr>
            </w:pPr>
          </w:p>
        </w:tc>
        <w:tc>
          <w:tcPr>
            <w:tcW w:w="993" w:type="dxa"/>
            <w:gridSpan w:val="6"/>
            <w:shd w:val="clear" w:color="auto" w:fill="auto"/>
          </w:tcPr>
          <w:p w:rsidR="0091140D" w:rsidRPr="00B50D95" w:rsidRDefault="0091140D" w:rsidP="00775DD5">
            <w:pPr>
              <w:rPr>
                <w:b/>
              </w:rPr>
            </w:pPr>
          </w:p>
        </w:tc>
        <w:tc>
          <w:tcPr>
            <w:tcW w:w="873" w:type="dxa"/>
            <w:gridSpan w:val="4"/>
            <w:shd w:val="clear" w:color="auto" w:fill="auto"/>
          </w:tcPr>
          <w:p w:rsidR="0091140D" w:rsidRPr="00B50D95" w:rsidRDefault="0091140D" w:rsidP="00775DD5">
            <w:pPr>
              <w:rPr>
                <w:b/>
              </w:rPr>
            </w:pPr>
          </w:p>
        </w:tc>
        <w:tc>
          <w:tcPr>
            <w:tcW w:w="854" w:type="dxa"/>
            <w:gridSpan w:val="3"/>
            <w:shd w:val="clear" w:color="auto" w:fill="auto"/>
          </w:tcPr>
          <w:p w:rsidR="0091140D" w:rsidRPr="00B50D95" w:rsidRDefault="0091140D" w:rsidP="00775DD5">
            <w:pPr>
              <w:rPr>
                <w:b/>
              </w:rPr>
            </w:pPr>
          </w:p>
        </w:tc>
        <w:tc>
          <w:tcPr>
            <w:tcW w:w="851" w:type="dxa"/>
            <w:gridSpan w:val="4"/>
            <w:shd w:val="clear" w:color="auto" w:fill="auto"/>
          </w:tcPr>
          <w:p w:rsidR="0091140D" w:rsidRPr="00B50D95" w:rsidRDefault="0091140D" w:rsidP="00775DD5">
            <w:pPr>
              <w:rPr>
                <w:b/>
              </w:rPr>
            </w:pPr>
          </w:p>
        </w:tc>
        <w:tc>
          <w:tcPr>
            <w:tcW w:w="850" w:type="dxa"/>
            <w:gridSpan w:val="4"/>
            <w:shd w:val="clear" w:color="auto" w:fill="auto"/>
          </w:tcPr>
          <w:p w:rsidR="0091140D" w:rsidRPr="00B50D95" w:rsidRDefault="0091140D" w:rsidP="00775DD5">
            <w:pPr>
              <w:rPr>
                <w:b/>
              </w:rPr>
            </w:pPr>
          </w:p>
        </w:tc>
        <w:tc>
          <w:tcPr>
            <w:tcW w:w="680" w:type="dxa"/>
            <w:gridSpan w:val="2"/>
            <w:shd w:val="clear" w:color="auto" w:fill="auto"/>
          </w:tcPr>
          <w:p w:rsidR="0091140D" w:rsidRPr="00B50D95" w:rsidRDefault="0091140D" w:rsidP="00775DD5">
            <w:pPr>
              <w:rPr>
                <w:b/>
              </w:rPr>
            </w:pPr>
          </w:p>
        </w:tc>
      </w:tr>
      <w:tr w:rsidR="00F22C5E" w:rsidTr="00154182">
        <w:trPr>
          <w:gridAfter w:val="12"/>
          <w:wAfter w:w="4688" w:type="dxa"/>
        </w:trPr>
        <w:tc>
          <w:tcPr>
            <w:tcW w:w="14631" w:type="dxa"/>
            <w:gridSpan w:val="53"/>
            <w:shd w:val="clear" w:color="auto" w:fill="auto"/>
          </w:tcPr>
          <w:p w:rsidR="00F22C5E" w:rsidRPr="006E31E1" w:rsidRDefault="00F22C5E" w:rsidP="00F22C5E">
            <w:pPr>
              <w:jc w:val="center"/>
              <w:rPr>
                <w:rFonts w:ascii="Times New Roman" w:hAnsi="Times New Roman"/>
              </w:rPr>
            </w:pPr>
            <w:r w:rsidRPr="006E31E1">
              <w:rPr>
                <w:rFonts w:ascii="Times New Roman" w:hAnsi="Times New Roman"/>
              </w:rPr>
              <w:br w:type="page"/>
            </w:r>
            <w:r w:rsidRPr="006E31E1">
              <w:rPr>
                <w:rFonts w:ascii="Times New Roman" w:hAnsi="Times New Roman"/>
                <w:b/>
              </w:rPr>
              <w:t>Подпрограмма 1 «Гражданско-патриотическое воспитание граждан»</w:t>
            </w:r>
          </w:p>
        </w:tc>
      </w:tr>
      <w:tr w:rsidR="0091140D" w:rsidRPr="00E842E2" w:rsidTr="00154182">
        <w:trPr>
          <w:gridAfter w:val="6"/>
          <w:wAfter w:w="3158" w:type="dxa"/>
        </w:trPr>
        <w:tc>
          <w:tcPr>
            <w:tcW w:w="1828" w:type="dxa"/>
            <w:shd w:val="clear" w:color="auto" w:fill="auto"/>
          </w:tcPr>
          <w:p w:rsidR="0091140D" w:rsidRPr="006E31E1" w:rsidRDefault="0091140D" w:rsidP="0054306A">
            <w:pPr>
              <w:rPr>
                <w:rFonts w:ascii="Times New Roman" w:hAnsi="Times New Roman"/>
                <w:color w:val="000000" w:themeColor="text1"/>
              </w:rPr>
            </w:pPr>
            <w:r w:rsidRPr="006E31E1">
              <w:rPr>
                <w:rFonts w:ascii="Times New Roman" w:hAnsi="Times New Roman"/>
                <w:color w:val="000000" w:themeColor="text1"/>
              </w:rPr>
              <w:br w:type="page"/>
              <w:t xml:space="preserve">Целевой показатель 1.1. </w:t>
            </w:r>
            <w:r w:rsidR="00F22C5E" w:rsidRPr="006E31E1">
              <w:rPr>
                <w:rFonts w:ascii="Times New Roman" w:hAnsi="Times New Roman"/>
              </w:rPr>
              <w:t>Доля граждан, участвующих в мероприятиях по гражданско-патриотическому воспитанию, в общей численности граждан области</w:t>
            </w:r>
            <w:r w:rsidR="00DA5774" w:rsidRPr="006E31E1">
              <w:rPr>
                <w:rFonts w:ascii="Times New Roman" w:hAnsi="Times New Roman"/>
              </w:rPr>
              <w:t xml:space="preserve"> (%)</w:t>
            </w:r>
          </w:p>
        </w:tc>
        <w:tc>
          <w:tcPr>
            <w:tcW w:w="716" w:type="dxa"/>
            <w:gridSpan w:val="2"/>
            <w:shd w:val="clear" w:color="auto" w:fill="auto"/>
          </w:tcPr>
          <w:p w:rsidR="00503120" w:rsidRDefault="00503120" w:rsidP="006E31E1">
            <w:pPr>
              <w:rPr>
                <w:rFonts w:ascii="Times New Roman" w:hAnsi="Times New Roman"/>
              </w:rPr>
            </w:pPr>
          </w:p>
          <w:p w:rsidR="0091140D" w:rsidRPr="006E31E1" w:rsidRDefault="00F22C5E" w:rsidP="006E31E1">
            <w:pPr>
              <w:rPr>
                <w:rFonts w:ascii="Times New Roman" w:hAnsi="Times New Roman"/>
              </w:rPr>
            </w:pPr>
            <w:r w:rsidRPr="006E31E1">
              <w:rPr>
                <w:rFonts w:ascii="Times New Roman" w:hAnsi="Times New Roman"/>
              </w:rPr>
              <w:t>8,</w:t>
            </w:r>
            <w:r w:rsidR="000B5521">
              <w:rPr>
                <w:rFonts w:ascii="Times New Roman" w:hAnsi="Times New Roman"/>
              </w:rPr>
              <w:t>8</w:t>
            </w:r>
          </w:p>
        </w:tc>
        <w:tc>
          <w:tcPr>
            <w:tcW w:w="661" w:type="dxa"/>
            <w:gridSpan w:val="2"/>
            <w:shd w:val="clear" w:color="auto" w:fill="auto"/>
          </w:tcPr>
          <w:p w:rsidR="00503120" w:rsidRDefault="00503120" w:rsidP="00775DD5">
            <w:pPr>
              <w:rPr>
                <w:rFonts w:ascii="Times New Roman" w:hAnsi="Times New Roman"/>
              </w:rPr>
            </w:pPr>
          </w:p>
          <w:p w:rsidR="0091140D" w:rsidRPr="006E31E1" w:rsidRDefault="000B5521" w:rsidP="000B5521">
            <w:pPr>
              <w:rPr>
                <w:rFonts w:ascii="Times New Roman" w:hAnsi="Times New Roman"/>
              </w:rPr>
            </w:pPr>
            <w:r>
              <w:rPr>
                <w:rFonts w:ascii="Times New Roman" w:hAnsi="Times New Roman"/>
              </w:rPr>
              <w:t>14</w:t>
            </w:r>
            <w:r w:rsidR="00F22C5E" w:rsidRPr="006E31E1">
              <w:rPr>
                <w:rFonts w:ascii="Times New Roman" w:hAnsi="Times New Roman"/>
              </w:rPr>
              <w:t>,</w:t>
            </w:r>
            <w:r>
              <w:rPr>
                <w:rFonts w:ascii="Times New Roman" w:hAnsi="Times New Roman"/>
              </w:rPr>
              <w:t>1</w:t>
            </w:r>
          </w:p>
        </w:tc>
        <w:tc>
          <w:tcPr>
            <w:tcW w:w="922" w:type="dxa"/>
            <w:gridSpan w:val="4"/>
            <w:shd w:val="clear" w:color="auto" w:fill="auto"/>
          </w:tcPr>
          <w:p w:rsidR="0091140D" w:rsidRDefault="0091140D" w:rsidP="00775DD5">
            <w:pPr>
              <w:jc w:val="center"/>
              <w:rPr>
                <w:rFonts w:ascii="Times New Roman" w:hAnsi="Times New Roman"/>
              </w:rPr>
            </w:pPr>
          </w:p>
          <w:p w:rsidR="00E733D3" w:rsidRDefault="00E733D3" w:rsidP="00775DD5">
            <w:pPr>
              <w:jc w:val="center"/>
              <w:rPr>
                <w:rFonts w:ascii="Times New Roman" w:hAnsi="Times New Roman"/>
              </w:rPr>
            </w:pPr>
            <w:r>
              <w:rPr>
                <w:rFonts w:ascii="Times New Roman" w:hAnsi="Times New Roman"/>
              </w:rPr>
              <w:t>1</w:t>
            </w:r>
          </w:p>
          <w:p w:rsidR="00E733D3" w:rsidRPr="00E467C3" w:rsidRDefault="00E733D3" w:rsidP="00775DD5">
            <w:pPr>
              <w:jc w:val="center"/>
              <w:rPr>
                <w:rFonts w:ascii="Times New Roman" w:hAnsi="Times New Roman"/>
              </w:rPr>
            </w:pPr>
          </w:p>
        </w:tc>
        <w:tc>
          <w:tcPr>
            <w:tcW w:w="856" w:type="dxa"/>
            <w:gridSpan w:val="2"/>
            <w:shd w:val="clear" w:color="auto" w:fill="auto"/>
          </w:tcPr>
          <w:p w:rsidR="0091140D" w:rsidRPr="00E842E2" w:rsidRDefault="0091140D" w:rsidP="00775DD5"/>
        </w:tc>
        <w:tc>
          <w:tcPr>
            <w:tcW w:w="846" w:type="dxa"/>
            <w:gridSpan w:val="3"/>
            <w:shd w:val="clear" w:color="auto" w:fill="auto"/>
          </w:tcPr>
          <w:p w:rsidR="0091140D" w:rsidRPr="00E842E2" w:rsidRDefault="0091140D" w:rsidP="00775DD5"/>
        </w:tc>
        <w:tc>
          <w:tcPr>
            <w:tcW w:w="687" w:type="dxa"/>
            <w:gridSpan w:val="4"/>
            <w:shd w:val="clear" w:color="auto" w:fill="auto"/>
          </w:tcPr>
          <w:p w:rsidR="0091140D" w:rsidRPr="00E842E2" w:rsidRDefault="0091140D" w:rsidP="00775DD5"/>
        </w:tc>
        <w:tc>
          <w:tcPr>
            <w:tcW w:w="848" w:type="dxa"/>
            <w:gridSpan w:val="3"/>
            <w:shd w:val="clear" w:color="auto" w:fill="auto"/>
          </w:tcPr>
          <w:p w:rsidR="0091140D" w:rsidRPr="00E842E2" w:rsidRDefault="0091140D" w:rsidP="00775DD5"/>
        </w:tc>
        <w:tc>
          <w:tcPr>
            <w:tcW w:w="999" w:type="dxa"/>
            <w:gridSpan w:val="6"/>
            <w:shd w:val="clear" w:color="auto" w:fill="auto"/>
          </w:tcPr>
          <w:p w:rsidR="0091140D" w:rsidRPr="00E842E2" w:rsidRDefault="0091140D" w:rsidP="00775DD5"/>
        </w:tc>
        <w:tc>
          <w:tcPr>
            <w:tcW w:w="1138" w:type="dxa"/>
            <w:gridSpan w:val="3"/>
            <w:shd w:val="clear" w:color="auto" w:fill="auto"/>
          </w:tcPr>
          <w:p w:rsidR="0091140D" w:rsidRPr="00E842E2" w:rsidRDefault="0091140D" w:rsidP="00775DD5"/>
        </w:tc>
        <w:tc>
          <w:tcPr>
            <w:tcW w:w="851" w:type="dxa"/>
            <w:gridSpan w:val="4"/>
            <w:shd w:val="clear" w:color="auto" w:fill="auto"/>
          </w:tcPr>
          <w:p w:rsidR="0091140D" w:rsidRPr="00E842E2" w:rsidRDefault="0091140D" w:rsidP="00775DD5"/>
        </w:tc>
        <w:tc>
          <w:tcPr>
            <w:tcW w:w="850" w:type="dxa"/>
            <w:gridSpan w:val="4"/>
            <w:shd w:val="clear" w:color="auto" w:fill="auto"/>
          </w:tcPr>
          <w:p w:rsidR="0091140D" w:rsidRPr="00E842E2" w:rsidRDefault="0091140D" w:rsidP="00775DD5"/>
        </w:tc>
        <w:tc>
          <w:tcPr>
            <w:tcW w:w="842" w:type="dxa"/>
            <w:gridSpan w:val="3"/>
            <w:shd w:val="clear" w:color="auto" w:fill="auto"/>
          </w:tcPr>
          <w:p w:rsidR="0091140D" w:rsidRPr="00E842E2" w:rsidRDefault="0091140D" w:rsidP="00775DD5"/>
        </w:tc>
        <w:tc>
          <w:tcPr>
            <w:tcW w:w="852" w:type="dxa"/>
            <w:gridSpan w:val="3"/>
            <w:shd w:val="clear" w:color="auto" w:fill="auto"/>
          </w:tcPr>
          <w:p w:rsidR="0091140D" w:rsidRPr="00E842E2" w:rsidRDefault="0091140D" w:rsidP="00775DD5"/>
        </w:tc>
        <w:tc>
          <w:tcPr>
            <w:tcW w:w="851" w:type="dxa"/>
            <w:gridSpan w:val="4"/>
          </w:tcPr>
          <w:p w:rsidR="0091140D" w:rsidRPr="00E842E2" w:rsidRDefault="0091140D" w:rsidP="00775DD5"/>
        </w:tc>
        <w:tc>
          <w:tcPr>
            <w:tcW w:w="851" w:type="dxa"/>
            <w:gridSpan w:val="4"/>
          </w:tcPr>
          <w:p w:rsidR="0091140D" w:rsidRPr="00E842E2" w:rsidRDefault="0091140D" w:rsidP="00775DD5"/>
        </w:tc>
        <w:tc>
          <w:tcPr>
            <w:tcW w:w="851" w:type="dxa"/>
            <w:gridSpan w:val="4"/>
          </w:tcPr>
          <w:p w:rsidR="0091140D" w:rsidRPr="00E842E2" w:rsidRDefault="0091140D" w:rsidP="00775DD5"/>
        </w:tc>
        <w:tc>
          <w:tcPr>
            <w:tcW w:w="712" w:type="dxa"/>
            <w:gridSpan w:val="3"/>
          </w:tcPr>
          <w:p w:rsidR="0091140D" w:rsidRPr="00E842E2" w:rsidRDefault="0091140D" w:rsidP="00775DD5"/>
        </w:tc>
      </w:tr>
      <w:tr w:rsidR="00913331" w:rsidRPr="00E842E2" w:rsidTr="00154182">
        <w:trPr>
          <w:gridAfter w:val="6"/>
          <w:wAfter w:w="3158" w:type="dxa"/>
        </w:trPr>
        <w:tc>
          <w:tcPr>
            <w:tcW w:w="1828" w:type="dxa"/>
            <w:shd w:val="clear" w:color="auto" w:fill="auto"/>
          </w:tcPr>
          <w:p w:rsidR="0091140D" w:rsidRPr="006E31E1" w:rsidRDefault="0091140D" w:rsidP="00775DD5">
            <w:pPr>
              <w:rPr>
                <w:rFonts w:ascii="Times New Roman" w:hAnsi="Times New Roman"/>
                <w:b/>
              </w:rPr>
            </w:pPr>
            <w:r w:rsidRPr="006E31E1">
              <w:rPr>
                <w:rFonts w:ascii="Times New Roman" w:hAnsi="Times New Roman"/>
                <w:b/>
              </w:rPr>
              <w:t>Всего</w:t>
            </w:r>
          </w:p>
        </w:tc>
        <w:tc>
          <w:tcPr>
            <w:tcW w:w="716" w:type="dxa"/>
            <w:gridSpan w:val="2"/>
            <w:shd w:val="clear" w:color="auto" w:fill="auto"/>
          </w:tcPr>
          <w:p w:rsidR="0091140D" w:rsidRPr="006E31E1" w:rsidRDefault="0091140D" w:rsidP="00775DD5">
            <w:pPr>
              <w:rPr>
                <w:rFonts w:ascii="Times New Roman" w:hAnsi="Times New Roman"/>
                <w:b/>
              </w:rPr>
            </w:pPr>
          </w:p>
        </w:tc>
        <w:tc>
          <w:tcPr>
            <w:tcW w:w="705" w:type="dxa"/>
            <w:gridSpan w:val="3"/>
            <w:shd w:val="clear" w:color="auto" w:fill="auto"/>
          </w:tcPr>
          <w:p w:rsidR="0091140D" w:rsidRPr="006E31E1" w:rsidRDefault="0091140D" w:rsidP="00775DD5">
            <w:pPr>
              <w:rPr>
                <w:rFonts w:ascii="Times New Roman" w:hAnsi="Times New Roman"/>
                <w:b/>
              </w:rPr>
            </w:pPr>
          </w:p>
        </w:tc>
        <w:tc>
          <w:tcPr>
            <w:tcW w:w="850" w:type="dxa"/>
            <w:gridSpan w:val="2"/>
            <w:shd w:val="clear" w:color="auto" w:fill="auto"/>
          </w:tcPr>
          <w:p w:rsidR="0091140D" w:rsidRPr="00B3651A" w:rsidRDefault="0091140D" w:rsidP="00775DD5">
            <w:pPr>
              <w:jc w:val="center"/>
              <w:rPr>
                <w:rFonts w:ascii="Times New Roman" w:hAnsi="Times New Roman"/>
                <w:b/>
                <w:color w:val="000000" w:themeColor="text1"/>
              </w:rPr>
            </w:pPr>
          </w:p>
        </w:tc>
        <w:tc>
          <w:tcPr>
            <w:tcW w:w="858" w:type="dxa"/>
            <w:gridSpan w:val="2"/>
            <w:shd w:val="clear" w:color="auto" w:fill="auto"/>
          </w:tcPr>
          <w:p w:rsidR="0091140D" w:rsidRPr="00D0405E" w:rsidRDefault="0091140D" w:rsidP="00775DD5">
            <w:pPr>
              <w:rPr>
                <w:rFonts w:ascii="Times New Roman" w:hAnsi="Times New Roman"/>
                <w:b/>
              </w:rPr>
            </w:pPr>
          </w:p>
        </w:tc>
        <w:tc>
          <w:tcPr>
            <w:tcW w:w="850"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1" w:type="dxa"/>
            <w:gridSpan w:val="4"/>
            <w:shd w:val="clear" w:color="auto" w:fill="auto"/>
          </w:tcPr>
          <w:p w:rsidR="0091140D" w:rsidRPr="00884018" w:rsidRDefault="0091140D" w:rsidP="00775DD5">
            <w:pPr>
              <w:rPr>
                <w:b/>
              </w:rPr>
            </w:pPr>
          </w:p>
        </w:tc>
        <w:tc>
          <w:tcPr>
            <w:tcW w:w="856" w:type="dxa"/>
            <w:gridSpan w:val="4"/>
            <w:shd w:val="clear" w:color="auto" w:fill="auto"/>
          </w:tcPr>
          <w:p w:rsidR="0091140D" w:rsidRPr="00884018" w:rsidRDefault="0091140D" w:rsidP="00775DD5">
            <w:pPr>
              <w:rPr>
                <w:b/>
              </w:rPr>
            </w:pPr>
          </w:p>
        </w:tc>
        <w:tc>
          <w:tcPr>
            <w:tcW w:w="992" w:type="dxa"/>
            <w:gridSpan w:val="5"/>
            <w:shd w:val="clear" w:color="auto" w:fill="auto"/>
          </w:tcPr>
          <w:p w:rsidR="0091140D" w:rsidRPr="00884018" w:rsidRDefault="0091140D" w:rsidP="00775DD5">
            <w:pPr>
              <w:rPr>
                <w:b/>
              </w:rPr>
            </w:pPr>
          </w:p>
        </w:tc>
        <w:tc>
          <w:tcPr>
            <w:tcW w:w="1138" w:type="dxa"/>
            <w:gridSpan w:val="3"/>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884018" w:rsidRDefault="0091140D" w:rsidP="00775DD5">
            <w:pPr>
              <w:rPr>
                <w:b/>
              </w:rPr>
            </w:pPr>
          </w:p>
        </w:tc>
        <w:tc>
          <w:tcPr>
            <w:tcW w:w="849" w:type="dxa"/>
            <w:gridSpan w:val="4"/>
            <w:shd w:val="clear" w:color="auto" w:fill="auto"/>
          </w:tcPr>
          <w:p w:rsidR="0091140D" w:rsidRPr="00884018" w:rsidRDefault="0091140D" w:rsidP="00775DD5">
            <w:pPr>
              <w:rPr>
                <w:b/>
              </w:rPr>
            </w:pPr>
          </w:p>
        </w:tc>
        <w:tc>
          <w:tcPr>
            <w:tcW w:w="852" w:type="dxa"/>
            <w:gridSpan w:val="3"/>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712" w:type="dxa"/>
            <w:gridSpan w:val="3"/>
            <w:shd w:val="clear" w:color="auto" w:fill="auto"/>
          </w:tcPr>
          <w:p w:rsidR="0091140D" w:rsidRPr="00884018" w:rsidRDefault="0091140D" w:rsidP="00775DD5">
            <w:pPr>
              <w:rPr>
                <w:b/>
              </w:rPr>
            </w:pPr>
          </w:p>
        </w:tc>
      </w:tr>
      <w:tr w:rsidR="00913331" w:rsidRPr="00E842E2" w:rsidTr="00154182">
        <w:trPr>
          <w:gridAfter w:val="6"/>
          <w:wAfter w:w="3158" w:type="dxa"/>
        </w:trPr>
        <w:tc>
          <w:tcPr>
            <w:tcW w:w="1828" w:type="dxa"/>
            <w:shd w:val="clear" w:color="auto" w:fill="auto"/>
          </w:tcPr>
          <w:p w:rsidR="00692E6B" w:rsidRPr="006E31E1" w:rsidRDefault="00692E6B" w:rsidP="00775DD5">
            <w:pPr>
              <w:rPr>
                <w:rFonts w:ascii="Times New Roman" w:hAnsi="Times New Roman"/>
              </w:rPr>
            </w:pPr>
            <w:r w:rsidRPr="006E31E1">
              <w:rPr>
                <w:rFonts w:ascii="Times New Roman" w:hAnsi="Times New Roman"/>
              </w:rPr>
              <w:t>Основное мероприятие 1.1</w:t>
            </w:r>
          </w:p>
          <w:p w:rsidR="00692E6B" w:rsidRPr="00350262" w:rsidRDefault="00C86A34" w:rsidP="00775DD5">
            <w:pPr>
              <w:rPr>
                <w:rFonts w:ascii="Times New Roman" w:hAnsi="Times New Roman"/>
              </w:rPr>
            </w:pPr>
            <w:r>
              <w:rPr>
                <w:rFonts w:ascii="Times New Roman" w:hAnsi="Times New Roman"/>
              </w:rPr>
              <w:t>«</w:t>
            </w:r>
            <w:r w:rsidR="00350262" w:rsidRPr="00350262">
              <w:rPr>
                <w:rFonts w:ascii="Times New Roman" w:hAnsi="Times New Roman"/>
              </w:rPr>
              <w:t xml:space="preserve">Информационное и методическое обеспечение мероприятий, направленных на гражданско-патриотическое воспитание граждан. </w:t>
            </w:r>
            <w:r w:rsidR="00350262" w:rsidRPr="00350262">
              <w:rPr>
                <w:rFonts w:ascii="Times New Roman" w:hAnsi="Times New Roman"/>
              </w:rPr>
              <w:lastRenderedPageBreak/>
              <w:t>Методическое обеспечение деятельности общественных объединений патриотической направленности и патриотических клубов</w:t>
            </w:r>
            <w:r>
              <w:rPr>
                <w:rFonts w:ascii="Times New Roman" w:hAnsi="Times New Roman"/>
              </w:rPr>
              <w:t>»</w:t>
            </w:r>
          </w:p>
        </w:tc>
        <w:tc>
          <w:tcPr>
            <w:tcW w:w="716" w:type="dxa"/>
            <w:gridSpan w:val="2"/>
            <w:shd w:val="clear" w:color="auto" w:fill="auto"/>
          </w:tcPr>
          <w:p w:rsidR="00692E6B" w:rsidRPr="006E31E1" w:rsidRDefault="00692E6B" w:rsidP="00775DD5">
            <w:pPr>
              <w:rPr>
                <w:rFonts w:ascii="Times New Roman" w:hAnsi="Times New Roman"/>
                <w:b/>
              </w:rPr>
            </w:pPr>
          </w:p>
        </w:tc>
        <w:tc>
          <w:tcPr>
            <w:tcW w:w="705" w:type="dxa"/>
            <w:gridSpan w:val="3"/>
            <w:shd w:val="clear" w:color="auto" w:fill="auto"/>
          </w:tcPr>
          <w:p w:rsidR="00692E6B" w:rsidRPr="006E31E1" w:rsidRDefault="00692E6B" w:rsidP="00775DD5">
            <w:pPr>
              <w:rPr>
                <w:rFonts w:ascii="Times New Roman" w:hAnsi="Times New Roman"/>
                <w:b/>
              </w:rPr>
            </w:pPr>
          </w:p>
        </w:tc>
        <w:tc>
          <w:tcPr>
            <w:tcW w:w="850" w:type="dxa"/>
            <w:gridSpan w:val="2"/>
            <w:shd w:val="clear" w:color="auto" w:fill="auto"/>
          </w:tcPr>
          <w:p w:rsidR="00692E6B" w:rsidRPr="00B3651A" w:rsidRDefault="00692E6B" w:rsidP="00775DD5">
            <w:pPr>
              <w:jc w:val="center"/>
              <w:rPr>
                <w:rFonts w:ascii="Times New Roman" w:hAnsi="Times New Roman"/>
                <w:b/>
                <w:color w:val="000000" w:themeColor="text1"/>
              </w:rPr>
            </w:pPr>
          </w:p>
        </w:tc>
        <w:tc>
          <w:tcPr>
            <w:tcW w:w="858" w:type="dxa"/>
            <w:gridSpan w:val="2"/>
            <w:shd w:val="clear" w:color="auto" w:fill="auto"/>
          </w:tcPr>
          <w:p w:rsidR="00692E6B" w:rsidRPr="00D0405E" w:rsidRDefault="00692E6B" w:rsidP="00775DD5">
            <w:pPr>
              <w:rPr>
                <w:rFonts w:ascii="Times New Roman" w:hAnsi="Times New Roman"/>
                <w:b/>
              </w:rPr>
            </w:pPr>
          </w:p>
        </w:tc>
        <w:tc>
          <w:tcPr>
            <w:tcW w:w="850" w:type="dxa"/>
            <w:gridSpan w:val="3"/>
            <w:shd w:val="clear" w:color="auto" w:fill="auto"/>
          </w:tcPr>
          <w:p w:rsidR="00692E6B" w:rsidRPr="00F865B8" w:rsidRDefault="00692E6B" w:rsidP="00775DD5">
            <w:pPr>
              <w:jc w:val="center"/>
              <w:rPr>
                <w:rFonts w:ascii="Times New Roman" w:hAnsi="Times New Roman"/>
                <w:b/>
              </w:rPr>
            </w:pPr>
          </w:p>
        </w:tc>
        <w:tc>
          <w:tcPr>
            <w:tcW w:w="701" w:type="dxa"/>
            <w:gridSpan w:val="4"/>
            <w:shd w:val="clear" w:color="auto" w:fill="auto"/>
          </w:tcPr>
          <w:p w:rsidR="00692E6B" w:rsidRPr="00884018" w:rsidRDefault="00692E6B" w:rsidP="00775DD5">
            <w:pPr>
              <w:rPr>
                <w:b/>
              </w:rPr>
            </w:pPr>
          </w:p>
        </w:tc>
        <w:tc>
          <w:tcPr>
            <w:tcW w:w="856" w:type="dxa"/>
            <w:gridSpan w:val="4"/>
            <w:shd w:val="clear" w:color="auto" w:fill="auto"/>
          </w:tcPr>
          <w:p w:rsidR="00692E6B" w:rsidRPr="00884018" w:rsidRDefault="00692E6B" w:rsidP="00775DD5">
            <w:pPr>
              <w:rPr>
                <w:b/>
              </w:rPr>
            </w:pPr>
          </w:p>
        </w:tc>
        <w:tc>
          <w:tcPr>
            <w:tcW w:w="992" w:type="dxa"/>
            <w:gridSpan w:val="5"/>
            <w:shd w:val="clear" w:color="auto" w:fill="auto"/>
          </w:tcPr>
          <w:p w:rsidR="00692E6B" w:rsidRPr="00884018" w:rsidRDefault="00692E6B" w:rsidP="00775DD5">
            <w:pPr>
              <w:rPr>
                <w:b/>
              </w:rPr>
            </w:pPr>
          </w:p>
        </w:tc>
        <w:tc>
          <w:tcPr>
            <w:tcW w:w="1138" w:type="dxa"/>
            <w:gridSpan w:val="3"/>
            <w:shd w:val="clear" w:color="auto" w:fill="auto"/>
          </w:tcPr>
          <w:p w:rsidR="00692E6B" w:rsidRPr="00884018" w:rsidRDefault="00692E6B" w:rsidP="00775DD5">
            <w:pPr>
              <w:rPr>
                <w:b/>
              </w:rPr>
            </w:pPr>
          </w:p>
        </w:tc>
        <w:tc>
          <w:tcPr>
            <w:tcW w:w="851" w:type="dxa"/>
            <w:gridSpan w:val="4"/>
            <w:shd w:val="clear" w:color="auto" w:fill="auto"/>
          </w:tcPr>
          <w:p w:rsidR="00692E6B" w:rsidRPr="00884018" w:rsidRDefault="00692E6B" w:rsidP="00775DD5">
            <w:pPr>
              <w:rPr>
                <w:b/>
              </w:rPr>
            </w:pPr>
          </w:p>
        </w:tc>
        <w:tc>
          <w:tcPr>
            <w:tcW w:w="850" w:type="dxa"/>
            <w:gridSpan w:val="4"/>
            <w:shd w:val="clear" w:color="auto" w:fill="auto"/>
          </w:tcPr>
          <w:p w:rsidR="00692E6B" w:rsidRPr="00884018" w:rsidRDefault="00692E6B" w:rsidP="00775DD5">
            <w:pPr>
              <w:rPr>
                <w:b/>
              </w:rPr>
            </w:pPr>
          </w:p>
        </w:tc>
        <w:tc>
          <w:tcPr>
            <w:tcW w:w="849" w:type="dxa"/>
            <w:gridSpan w:val="4"/>
            <w:shd w:val="clear" w:color="auto" w:fill="auto"/>
          </w:tcPr>
          <w:p w:rsidR="00692E6B" w:rsidRPr="00884018" w:rsidRDefault="00692E6B" w:rsidP="00775DD5">
            <w:pPr>
              <w:rPr>
                <w:b/>
              </w:rPr>
            </w:pPr>
          </w:p>
        </w:tc>
        <w:tc>
          <w:tcPr>
            <w:tcW w:w="852" w:type="dxa"/>
            <w:gridSpan w:val="3"/>
            <w:shd w:val="clear" w:color="auto" w:fill="auto"/>
          </w:tcPr>
          <w:p w:rsidR="00692E6B" w:rsidRPr="00884018" w:rsidRDefault="00316BCF" w:rsidP="00316BCF">
            <w:pPr>
              <w:jc w:val="center"/>
              <w:rPr>
                <w:b/>
              </w:rPr>
            </w:pPr>
            <w:r>
              <w:rPr>
                <w:b/>
              </w:rPr>
              <w:t>1</w:t>
            </w:r>
          </w:p>
        </w:tc>
        <w:tc>
          <w:tcPr>
            <w:tcW w:w="851" w:type="dxa"/>
            <w:gridSpan w:val="4"/>
            <w:shd w:val="clear" w:color="auto" w:fill="auto"/>
          </w:tcPr>
          <w:p w:rsidR="00692E6B" w:rsidRPr="00884018" w:rsidRDefault="00692E6B" w:rsidP="00775DD5">
            <w:pPr>
              <w:rPr>
                <w:b/>
              </w:rPr>
            </w:pPr>
          </w:p>
        </w:tc>
        <w:tc>
          <w:tcPr>
            <w:tcW w:w="851" w:type="dxa"/>
            <w:gridSpan w:val="4"/>
            <w:shd w:val="clear" w:color="auto" w:fill="auto"/>
          </w:tcPr>
          <w:p w:rsidR="00692E6B" w:rsidRPr="00884018" w:rsidRDefault="00692E6B" w:rsidP="00775DD5">
            <w:pPr>
              <w:rPr>
                <w:b/>
              </w:rPr>
            </w:pPr>
          </w:p>
        </w:tc>
        <w:tc>
          <w:tcPr>
            <w:tcW w:w="851" w:type="dxa"/>
            <w:gridSpan w:val="4"/>
            <w:shd w:val="clear" w:color="auto" w:fill="auto"/>
          </w:tcPr>
          <w:p w:rsidR="00692E6B" w:rsidRPr="00884018" w:rsidRDefault="00692E6B" w:rsidP="00775DD5">
            <w:pPr>
              <w:rPr>
                <w:b/>
              </w:rPr>
            </w:pPr>
          </w:p>
        </w:tc>
        <w:tc>
          <w:tcPr>
            <w:tcW w:w="712" w:type="dxa"/>
            <w:gridSpan w:val="3"/>
            <w:shd w:val="clear" w:color="auto" w:fill="auto"/>
          </w:tcPr>
          <w:p w:rsidR="00692E6B" w:rsidRPr="00884018" w:rsidRDefault="00692E6B" w:rsidP="00775DD5">
            <w:pPr>
              <w:rPr>
                <w:b/>
              </w:rPr>
            </w:pPr>
          </w:p>
        </w:tc>
      </w:tr>
      <w:tr w:rsidR="00913331" w:rsidRPr="00E842E2" w:rsidTr="00154182">
        <w:trPr>
          <w:gridAfter w:val="6"/>
          <w:wAfter w:w="3158" w:type="dxa"/>
        </w:trPr>
        <w:tc>
          <w:tcPr>
            <w:tcW w:w="1828" w:type="dxa"/>
            <w:shd w:val="clear" w:color="auto" w:fill="auto"/>
          </w:tcPr>
          <w:p w:rsidR="0091140D" w:rsidRDefault="007E1FCF" w:rsidP="00C86A34">
            <w:pPr>
              <w:rPr>
                <w:rFonts w:ascii="Times New Roman" w:hAnsi="Times New Roman"/>
                <w:color w:val="000000" w:themeColor="text1"/>
              </w:rPr>
            </w:pPr>
            <w:r>
              <w:rPr>
                <w:rFonts w:ascii="Times New Roman" w:hAnsi="Times New Roman"/>
                <w:color w:val="000000" w:themeColor="text1"/>
              </w:rPr>
              <w:lastRenderedPageBreak/>
              <w:t>О</w:t>
            </w:r>
            <w:r w:rsidR="0091140D" w:rsidRPr="006E31E1">
              <w:rPr>
                <w:rFonts w:ascii="Times New Roman" w:hAnsi="Times New Roman"/>
                <w:color w:val="000000" w:themeColor="text1"/>
              </w:rPr>
              <w:t xml:space="preserve">сновное мероприятие 1.2 </w:t>
            </w:r>
          </w:p>
          <w:p w:rsidR="00C86A34" w:rsidRPr="00C86A34" w:rsidRDefault="00C86A34" w:rsidP="00C86A34">
            <w:pPr>
              <w:rPr>
                <w:rFonts w:ascii="Times New Roman" w:hAnsi="Times New Roman"/>
                <w:color w:val="000000" w:themeColor="text1"/>
              </w:rPr>
            </w:pPr>
            <w:r w:rsidRPr="00C86A34">
              <w:rPr>
                <w:rFonts w:ascii="Times New Roman" w:hAnsi="Times New Roman"/>
              </w:rPr>
              <w:t>«Организация гражданско-патриотического воспитания граждан»</w:t>
            </w:r>
          </w:p>
        </w:tc>
        <w:tc>
          <w:tcPr>
            <w:tcW w:w="716" w:type="dxa"/>
            <w:gridSpan w:val="2"/>
            <w:shd w:val="clear" w:color="auto" w:fill="auto"/>
          </w:tcPr>
          <w:p w:rsidR="0091140D" w:rsidRPr="006E31E1" w:rsidRDefault="0091140D" w:rsidP="00775DD5">
            <w:pPr>
              <w:rPr>
                <w:rFonts w:ascii="Times New Roman" w:hAnsi="Times New Roman"/>
                <w:b/>
              </w:rPr>
            </w:pPr>
          </w:p>
        </w:tc>
        <w:tc>
          <w:tcPr>
            <w:tcW w:w="705" w:type="dxa"/>
            <w:gridSpan w:val="3"/>
            <w:shd w:val="clear" w:color="auto" w:fill="auto"/>
          </w:tcPr>
          <w:p w:rsidR="0091140D" w:rsidRPr="006E31E1" w:rsidRDefault="0091140D" w:rsidP="00775DD5">
            <w:pPr>
              <w:rPr>
                <w:rFonts w:ascii="Times New Roman" w:hAnsi="Times New Roman"/>
                <w:b/>
              </w:rPr>
            </w:pPr>
          </w:p>
        </w:tc>
        <w:tc>
          <w:tcPr>
            <w:tcW w:w="850" w:type="dxa"/>
            <w:gridSpan w:val="2"/>
            <w:shd w:val="clear" w:color="auto" w:fill="auto"/>
          </w:tcPr>
          <w:p w:rsidR="0091140D" w:rsidRPr="00D0405E" w:rsidRDefault="0091140D" w:rsidP="00775DD5">
            <w:pPr>
              <w:rPr>
                <w:rFonts w:ascii="Times New Roman" w:hAnsi="Times New Roman"/>
                <w:b/>
              </w:rPr>
            </w:pPr>
          </w:p>
        </w:tc>
        <w:tc>
          <w:tcPr>
            <w:tcW w:w="858" w:type="dxa"/>
            <w:gridSpan w:val="2"/>
            <w:shd w:val="clear" w:color="auto" w:fill="auto"/>
          </w:tcPr>
          <w:p w:rsidR="0091140D" w:rsidRPr="00D0405E" w:rsidRDefault="0091140D" w:rsidP="00775DD5">
            <w:pPr>
              <w:rPr>
                <w:rFonts w:ascii="Times New Roman" w:hAnsi="Times New Roman"/>
                <w:b/>
              </w:rPr>
            </w:pPr>
          </w:p>
        </w:tc>
        <w:tc>
          <w:tcPr>
            <w:tcW w:w="850"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1" w:type="dxa"/>
            <w:gridSpan w:val="4"/>
            <w:shd w:val="clear" w:color="auto" w:fill="auto"/>
          </w:tcPr>
          <w:p w:rsidR="0091140D" w:rsidRPr="00884018" w:rsidRDefault="0091140D" w:rsidP="00775DD5">
            <w:pPr>
              <w:rPr>
                <w:b/>
              </w:rPr>
            </w:pPr>
          </w:p>
        </w:tc>
        <w:tc>
          <w:tcPr>
            <w:tcW w:w="856" w:type="dxa"/>
            <w:gridSpan w:val="4"/>
            <w:shd w:val="clear" w:color="auto" w:fill="auto"/>
          </w:tcPr>
          <w:p w:rsidR="0091140D" w:rsidRPr="00884018" w:rsidRDefault="0091140D" w:rsidP="00775DD5">
            <w:pPr>
              <w:rPr>
                <w:b/>
              </w:rPr>
            </w:pPr>
          </w:p>
        </w:tc>
        <w:tc>
          <w:tcPr>
            <w:tcW w:w="992" w:type="dxa"/>
            <w:gridSpan w:val="5"/>
            <w:shd w:val="clear" w:color="auto" w:fill="auto"/>
          </w:tcPr>
          <w:p w:rsidR="0091140D" w:rsidRPr="00884018" w:rsidRDefault="0091140D" w:rsidP="00775DD5">
            <w:pPr>
              <w:rPr>
                <w:b/>
              </w:rPr>
            </w:pPr>
          </w:p>
        </w:tc>
        <w:tc>
          <w:tcPr>
            <w:tcW w:w="1138" w:type="dxa"/>
            <w:gridSpan w:val="3"/>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884018" w:rsidRDefault="0091140D" w:rsidP="00775DD5">
            <w:pPr>
              <w:rPr>
                <w:b/>
              </w:rPr>
            </w:pPr>
          </w:p>
        </w:tc>
        <w:tc>
          <w:tcPr>
            <w:tcW w:w="849" w:type="dxa"/>
            <w:gridSpan w:val="4"/>
            <w:shd w:val="clear" w:color="auto" w:fill="auto"/>
          </w:tcPr>
          <w:p w:rsidR="0091140D" w:rsidRPr="00884018" w:rsidRDefault="0091140D" w:rsidP="00775DD5">
            <w:pPr>
              <w:rPr>
                <w:b/>
              </w:rPr>
            </w:pPr>
          </w:p>
        </w:tc>
        <w:tc>
          <w:tcPr>
            <w:tcW w:w="852" w:type="dxa"/>
            <w:gridSpan w:val="3"/>
            <w:shd w:val="clear" w:color="auto" w:fill="auto"/>
          </w:tcPr>
          <w:p w:rsidR="0091140D" w:rsidRPr="00F865B8" w:rsidRDefault="0091140D" w:rsidP="00775DD5">
            <w:pPr>
              <w:jc w:val="center"/>
              <w:rPr>
                <w:rFonts w:ascii="Times New Roman" w:hAnsi="Times New Roman"/>
                <w:b/>
              </w:rPr>
            </w:pPr>
            <w:r w:rsidRPr="00F865B8">
              <w:rPr>
                <w:rFonts w:ascii="Times New Roman" w:hAnsi="Times New Roman"/>
                <w:b/>
              </w:rPr>
              <w:t>1</w:t>
            </w:r>
          </w:p>
        </w:tc>
        <w:tc>
          <w:tcPr>
            <w:tcW w:w="851" w:type="dxa"/>
            <w:gridSpan w:val="4"/>
          </w:tcPr>
          <w:p w:rsidR="0091140D" w:rsidRPr="00884018" w:rsidRDefault="0091140D" w:rsidP="00775DD5">
            <w:pPr>
              <w:rPr>
                <w:b/>
              </w:rPr>
            </w:pPr>
          </w:p>
        </w:tc>
        <w:tc>
          <w:tcPr>
            <w:tcW w:w="851" w:type="dxa"/>
            <w:gridSpan w:val="4"/>
          </w:tcPr>
          <w:p w:rsidR="0091140D" w:rsidRPr="00884018" w:rsidRDefault="0091140D" w:rsidP="00775DD5">
            <w:pPr>
              <w:rPr>
                <w:b/>
              </w:rPr>
            </w:pPr>
          </w:p>
        </w:tc>
        <w:tc>
          <w:tcPr>
            <w:tcW w:w="851" w:type="dxa"/>
            <w:gridSpan w:val="4"/>
          </w:tcPr>
          <w:p w:rsidR="0091140D" w:rsidRPr="00884018" w:rsidRDefault="0091140D" w:rsidP="00775DD5">
            <w:pPr>
              <w:rPr>
                <w:b/>
              </w:rPr>
            </w:pPr>
          </w:p>
        </w:tc>
        <w:tc>
          <w:tcPr>
            <w:tcW w:w="712" w:type="dxa"/>
            <w:gridSpan w:val="3"/>
          </w:tcPr>
          <w:p w:rsidR="0091140D" w:rsidRPr="00884018" w:rsidRDefault="0091140D" w:rsidP="00775DD5">
            <w:pPr>
              <w:rPr>
                <w:b/>
              </w:rPr>
            </w:pPr>
          </w:p>
        </w:tc>
      </w:tr>
      <w:tr w:rsidR="00913331" w:rsidRPr="00E842E2" w:rsidTr="00154182">
        <w:trPr>
          <w:gridAfter w:val="6"/>
          <w:wAfter w:w="3158" w:type="dxa"/>
        </w:trPr>
        <w:tc>
          <w:tcPr>
            <w:tcW w:w="1828" w:type="dxa"/>
            <w:shd w:val="clear" w:color="auto" w:fill="auto"/>
          </w:tcPr>
          <w:p w:rsidR="0091140D" w:rsidRDefault="007E1FCF" w:rsidP="004B4E72">
            <w:pPr>
              <w:rPr>
                <w:rFonts w:ascii="Times New Roman" w:hAnsi="Times New Roman"/>
              </w:rPr>
            </w:pPr>
            <w:r>
              <w:rPr>
                <w:rFonts w:ascii="Times New Roman" w:hAnsi="Times New Roman"/>
              </w:rPr>
              <w:t>О</w:t>
            </w:r>
            <w:r w:rsidR="0091140D" w:rsidRPr="006E31E1">
              <w:rPr>
                <w:rFonts w:ascii="Times New Roman" w:hAnsi="Times New Roman"/>
              </w:rPr>
              <w:t xml:space="preserve">сновное мероприятие 1.3. </w:t>
            </w:r>
          </w:p>
          <w:p w:rsidR="004B4E72" w:rsidRPr="004B4E72" w:rsidRDefault="004B4E72" w:rsidP="004B4E72">
            <w:pPr>
              <w:rPr>
                <w:rFonts w:ascii="Times New Roman" w:hAnsi="Times New Roman"/>
              </w:rPr>
            </w:pPr>
            <w:r w:rsidRPr="004B4E72">
              <w:rPr>
                <w:rFonts w:ascii="Times New Roman" w:hAnsi="Times New Roman"/>
              </w:rPr>
              <w:t xml:space="preserve">«Организация областных (региональных) конкурсов, фестивалей и акций в сфере гражданско-патриотического </w:t>
            </w:r>
            <w:r w:rsidRPr="004B4E72">
              <w:rPr>
                <w:rFonts w:ascii="Times New Roman" w:hAnsi="Times New Roman"/>
              </w:rPr>
              <w:lastRenderedPageBreak/>
              <w:t>воспитания граждан»</w:t>
            </w:r>
          </w:p>
        </w:tc>
        <w:tc>
          <w:tcPr>
            <w:tcW w:w="716" w:type="dxa"/>
            <w:gridSpan w:val="2"/>
            <w:shd w:val="clear" w:color="auto" w:fill="auto"/>
          </w:tcPr>
          <w:p w:rsidR="0091140D" w:rsidRPr="006E31E1" w:rsidRDefault="0091140D" w:rsidP="00775DD5">
            <w:pPr>
              <w:rPr>
                <w:rFonts w:ascii="Times New Roman" w:hAnsi="Times New Roman"/>
                <w:b/>
              </w:rPr>
            </w:pPr>
          </w:p>
        </w:tc>
        <w:tc>
          <w:tcPr>
            <w:tcW w:w="705" w:type="dxa"/>
            <w:gridSpan w:val="3"/>
            <w:shd w:val="clear" w:color="auto" w:fill="auto"/>
          </w:tcPr>
          <w:p w:rsidR="0091140D" w:rsidRPr="006E31E1" w:rsidRDefault="0091140D" w:rsidP="00775DD5">
            <w:pPr>
              <w:rPr>
                <w:rFonts w:ascii="Times New Roman" w:hAnsi="Times New Roman"/>
                <w:b/>
              </w:rPr>
            </w:pPr>
          </w:p>
        </w:tc>
        <w:tc>
          <w:tcPr>
            <w:tcW w:w="850" w:type="dxa"/>
            <w:gridSpan w:val="2"/>
            <w:shd w:val="clear" w:color="auto" w:fill="auto"/>
          </w:tcPr>
          <w:p w:rsidR="0091140D" w:rsidRPr="00D0405E" w:rsidRDefault="0091140D" w:rsidP="00775DD5">
            <w:pPr>
              <w:rPr>
                <w:rFonts w:ascii="Times New Roman" w:hAnsi="Times New Roman"/>
                <w:b/>
              </w:rPr>
            </w:pPr>
          </w:p>
        </w:tc>
        <w:tc>
          <w:tcPr>
            <w:tcW w:w="858" w:type="dxa"/>
            <w:gridSpan w:val="2"/>
            <w:shd w:val="clear" w:color="auto" w:fill="auto"/>
          </w:tcPr>
          <w:p w:rsidR="0091140D" w:rsidRPr="00D0405E" w:rsidRDefault="0091140D" w:rsidP="00775DD5">
            <w:pPr>
              <w:rPr>
                <w:rFonts w:ascii="Times New Roman" w:hAnsi="Times New Roman"/>
                <w:b/>
              </w:rPr>
            </w:pPr>
          </w:p>
        </w:tc>
        <w:tc>
          <w:tcPr>
            <w:tcW w:w="850"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1" w:type="dxa"/>
            <w:gridSpan w:val="4"/>
            <w:shd w:val="clear" w:color="auto" w:fill="auto"/>
          </w:tcPr>
          <w:p w:rsidR="0091140D" w:rsidRPr="00884018" w:rsidRDefault="0091140D" w:rsidP="00775DD5">
            <w:pPr>
              <w:rPr>
                <w:b/>
              </w:rPr>
            </w:pPr>
          </w:p>
        </w:tc>
        <w:tc>
          <w:tcPr>
            <w:tcW w:w="856" w:type="dxa"/>
            <w:gridSpan w:val="4"/>
            <w:shd w:val="clear" w:color="auto" w:fill="auto"/>
          </w:tcPr>
          <w:p w:rsidR="0091140D" w:rsidRPr="00884018" w:rsidRDefault="0091140D" w:rsidP="00775DD5">
            <w:pPr>
              <w:rPr>
                <w:b/>
              </w:rPr>
            </w:pPr>
          </w:p>
        </w:tc>
        <w:tc>
          <w:tcPr>
            <w:tcW w:w="992" w:type="dxa"/>
            <w:gridSpan w:val="5"/>
            <w:shd w:val="clear" w:color="auto" w:fill="auto"/>
          </w:tcPr>
          <w:p w:rsidR="0091140D" w:rsidRPr="00884018" w:rsidRDefault="0091140D" w:rsidP="00775DD5">
            <w:pPr>
              <w:rPr>
                <w:b/>
              </w:rPr>
            </w:pPr>
          </w:p>
        </w:tc>
        <w:tc>
          <w:tcPr>
            <w:tcW w:w="1138" w:type="dxa"/>
            <w:gridSpan w:val="3"/>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884018" w:rsidRDefault="0091140D" w:rsidP="00775DD5">
            <w:pPr>
              <w:rPr>
                <w:b/>
              </w:rPr>
            </w:pPr>
          </w:p>
        </w:tc>
        <w:tc>
          <w:tcPr>
            <w:tcW w:w="849" w:type="dxa"/>
            <w:gridSpan w:val="4"/>
            <w:shd w:val="clear" w:color="auto" w:fill="auto"/>
          </w:tcPr>
          <w:p w:rsidR="0091140D" w:rsidRPr="00884018" w:rsidRDefault="0091140D" w:rsidP="00775DD5">
            <w:pPr>
              <w:rPr>
                <w:b/>
              </w:rPr>
            </w:pPr>
          </w:p>
        </w:tc>
        <w:tc>
          <w:tcPr>
            <w:tcW w:w="852" w:type="dxa"/>
            <w:gridSpan w:val="3"/>
            <w:shd w:val="clear" w:color="auto" w:fill="auto"/>
          </w:tcPr>
          <w:p w:rsidR="0091140D" w:rsidRPr="00F865B8" w:rsidRDefault="0091140D" w:rsidP="00775DD5">
            <w:pPr>
              <w:jc w:val="center"/>
              <w:rPr>
                <w:rFonts w:ascii="Times New Roman" w:hAnsi="Times New Roman"/>
                <w:b/>
              </w:rPr>
            </w:pPr>
            <w:r w:rsidRPr="00F865B8">
              <w:rPr>
                <w:rFonts w:ascii="Times New Roman" w:hAnsi="Times New Roman"/>
                <w:b/>
              </w:rPr>
              <w:t>1</w:t>
            </w:r>
          </w:p>
        </w:tc>
        <w:tc>
          <w:tcPr>
            <w:tcW w:w="851" w:type="dxa"/>
            <w:gridSpan w:val="4"/>
          </w:tcPr>
          <w:p w:rsidR="0091140D" w:rsidRPr="00884018" w:rsidRDefault="0091140D" w:rsidP="00775DD5">
            <w:pPr>
              <w:rPr>
                <w:b/>
              </w:rPr>
            </w:pPr>
          </w:p>
        </w:tc>
        <w:tc>
          <w:tcPr>
            <w:tcW w:w="851" w:type="dxa"/>
            <w:gridSpan w:val="4"/>
          </w:tcPr>
          <w:p w:rsidR="0091140D" w:rsidRPr="00884018" w:rsidRDefault="0091140D" w:rsidP="00775DD5">
            <w:pPr>
              <w:rPr>
                <w:b/>
              </w:rPr>
            </w:pPr>
          </w:p>
        </w:tc>
        <w:tc>
          <w:tcPr>
            <w:tcW w:w="851" w:type="dxa"/>
            <w:gridSpan w:val="4"/>
          </w:tcPr>
          <w:p w:rsidR="0091140D" w:rsidRPr="00884018" w:rsidRDefault="0091140D" w:rsidP="00775DD5">
            <w:pPr>
              <w:rPr>
                <w:b/>
              </w:rPr>
            </w:pPr>
          </w:p>
        </w:tc>
        <w:tc>
          <w:tcPr>
            <w:tcW w:w="712" w:type="dxa"/>
            <w:gridSpan w:val="3"/>
          </w:tcPr>
          <w:p w:rsidR="0091140D" w:rsidRPr="00884018" w:rsidRDefault="0091140D" w:rsidP="00775DD5">
            <w:pPr>
              <w:rPr>
                <w:b/>
              </w:rPr>
            </w:pPr>
          </w:p>
        </w:tc>
      </w:tr>
      <w:tr w:rsidR="00913331" w:rsidRPr="00E842E2" w:rsidTr="00154182">
        <w:trPr>
          <w:gridAfter w:val="6"/>
          <w:wAfter w:w="3158" w:type="dxa"/>
        </w:trPr>
        <w:tc>
          <w:tcPr>
            <w:tcW w:w="1828" w:type="dxa"/>
            <w:shd w:val="clear" w:color="auto" w:fill="auto"/>
          </w:tcPr>
          <w:p w:rsidR="004B4E72" w:rsidRPr="007E1FCF" w:rsidRDefault="007E1FCF" w:rsidP="004B4E72">
            <w:pPr>
              <w:rPr>
                <w:rFonts w:ascii="Times New Roman" w:hAnsi="Times New Roman"/>
              </w:rPr>
            </w:pPr>
            <w:r>
              <w:rPr>
                <w:rFonts w:ascii="Times New Roman" w:hAnsi="Times New Roman"/>
              </w:rPr>
              <w:lastRenderedPageBreak/>
              <w:t>О</w:t>
            </w:r>
            <w:r w:rsidR="0091140D" w:rsidRPr="006E31E1">
              <w:rPr>
                <w:rFonts w:ascii="Times New Roman" w:hAnsi="Times New Roman"/>
              </w:rPr>
              <w:t xml:space="preserve">сновное </w:t>
            </w:r>
            <w:r w:rsidR="0091140D" w:rsidRPr="007E1FCF">
              <w:rPr>
                <w:rFonts w:ascii="Times New Roman" w:hAnsi="Times New Roman"/>
              </w:rPr>
              <w:t>мероприятие 1.</w:t>
            </w:r>
            <w:r w:rsidR="004B4E72" w:rsidRPr="007E1FCF">
              <w:rPr>
                <w:rFonts w:ascii="Times New Roman" w:hAnsi="Times New Roman"/>
              </w:rPr>
              <w:t>4</w:t>
            </w:r>
          </w:p>
          <w:p w:rsidR="0091140D" w:rsidRPr="007E1FCF" w:rsidRDefault="004B4E72" w:rsidP="004B4E72">
            <w:pPr>
              <w:rPr>
                <w:rFonts w:ascii="Times New Roman" w:hAnsi="Times New Roman"/>
              </w:rPr>
            </w:pPr>
            <w:r w:rsidRPr="007E1FCF">
              <w:rPr>
                <w:rFonts w:ascii="Times New Roman" w:hAnsi="Times New Roman"/>
              </w:rPr>
              <w:t>«Организация мероприятий, посвященных памятным датам российской истории и направленных на повышение уважения граждан к символам России и выдающимся россиянам»</w:t>
            </w:r>
          </w:p>
          <w:p w:rsidR="004B4E72" w:rsidRPr="006E31E1" w:rsidRDefault="004B4E72" w:rsidP="004B4E72">
            <w:pPr>
              <w:rPr>
                <w:rFonts w:ascii="Times New Roman" w:hAnsi="Times New Roman"/>
              </w:rPr>
            </w:pPr>
          </w:p>
        </w:tc>
        <w:tc>
          <w:tcPr>
            <w:tcW w:w="716" w:type="dxa"/>
            <w:gridSpan w:val="2"/>
            <w:shd w:val="clear" w:color="auto" w:fill="auto"/>
          </w:tcPr>
          <w:p w:rsidR="0091140D" w:rsidRPr="006E31E1" w:rsidRDefault="0091140D" w:rsidP="00775DD5">
            <w:pPr>
              <w:rPr>
                <w:rFonts w:ascii="Times New Roman" w:hAnsi="Times New Roman"/>
                <w:b/>
              </w:rPr>
            </w:pPr>
          </w:p>
        </w:tc>
        <w:tc>
          <w:tcPr>
            <w:tcW w:w="705" w:type="dxa"/>
            <w:gridSpan w:val="3"/>
            <w:shd w:val="clear" w:color="auto" w:fill="auto"/>
          </w:tcPr>
          <w:p w:rsidR="0091140D" w:rsidRPr="006E31E1" w:rsidRDefault="0091140D" w:rsidP="00775DD5">
            <w:pPr>
              <w:rPr>
                <w:rFonts w:ascii="Times New Roman" w:hAnsi="Times New Roman"/>
                <w:b/>
              </w:rPr>
            </w:pPr>
          </w:p>
        </w:tc>
        <w:tc>
          <w:tcPr>
            <w:tcW w:w="850" w:type="dxa"/>
            <w:gridSpan w:val="2"/>
            <w:shd w:val="clear" w:color="auto" w:fill="auto"/>
          </w:tcPr>
          <w:p w:rsidR="0091140D" w:rsidRPr="00D0405E" w:rsidRDefault="0091140D" w:rsidP="00775DD5">
            <w:pPr>
              <w:rPr>
                <w:rFonts w:ascii="Times New Roman" w:hAnsi="Times New Roman"/>
                <w:b/>
              </w:rPr>
            </w:pPr>
          </w:p>
        </w:tc>
        <w:tc>
          <w:tcPr>
            <w:tcW w:w="858" w:type="dxa"/>
            <w:gridSpan w:val="2"/>
            <w:shd w:val="clear" w:color="auto" w:fill="auto"/>
          </w:tcPr>
          <w:p w:rsidR="0091140D" w:rsidRPr="00D0405E" w:rsidRDefault="0091140D" w:rsidP="00775DD5">
            <w:pPr>
              <w:rPr>
                <w:rFonts w:ascii="Times New Roman" w:hAnsi="Times New Roman"/>
                <w:b/>
              </w:rPr>
            </w:pPr>
          </w:p>
        </w:tc>
        <w:tc>
          <w:tcPr>
            <w:tcW w:w="850"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1" w:type="dxa"/>
            <w:gridSpan w:val="4"/>
            <w:shd w:val="clear" w:color="auto" w:fill="auto"/>
          </w:tcPr>
          <w:p w:rsidR="0091140D" w:rsidRPr="00884018" w:rsidRDefault="0091140D" w:rsidP="00775DD5">
            <w:pPr>
              <w:rPr>
                <w:b/>
              </w:rPr>
            </w:pPr>
          </w:p>
        </w:tc>
        <w:tc>
          <w:tcPr>
            <w:tcW w:w="856" w:type="dxa"/>
            <w:gridSpan w:val="4"/>
            <w:shd w:val="clear" w:color="auto" w:fill="auto"/>
          </w:tcPr>
          <w:p w:rsidR="0091140D" w:rsidRPr="00884018" w:rsidRDefault="0091140D" w:rsidP="00775DD5">
            <w:pPr>
              <w:rPr>
                <w:b/>
              </w:rPr>
            </w:pPr>
          </w:p>
        </w:tc>
        <w:tc>
          <w:tcPr>
            <w:tcW w:w="992" w:type="dxa"/>
            <w:gridSpan w:val="5"/>
            <w:shd w:val="clear" w:color="auto" w:fill="auto"/>
          </w:tcPr>
          <w:p w:rsidR="0091140D" w:rsidRPr="00884018" w:rsidRDefault="0091140D" w:rsidP="00775DD5">
            <w:pPr>
              <w:rPr>
                <w:b/>
              </w:rPr>
            </w:pPr>
          </w:p>
        </w:tc>
        <w:tc>
          <w:tcPr>
            <w:tcW w:w="1138" w:type="dxa"/>
            <w:gridSpan w:val="3"/>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884018" w:rsidRDefault="0091140D" w:rsidP="00775DD5">
            <w:pPr>
              <w:rPr>
                <w:b/>
              </w:rPr>
            </w:pPr>
          </w:p>
        </w:tc>
        <w:tc>
          <w:tcPr>
            <w:tcW w:w="849" w:type="dxa"/>
            <w:gridSpan w:val="4"/>
            <w:shd w:val="clear" w:color="auto" w:fill="auto"/>
          </w:tcPr>
          <w:p w:rsidR="0091140D" w:rsidRPr="00884018" w:rsidRDefault="0091140D" w:rsidP="00775DD5">
            <w:pPr>
              <w:rPr>
                <w:b/>
              </w:rPr>
            </w:pPr>
          </w:p>
        </w:tc>
        <w:tc>
          <w:tcPr>
            <w:tcW w:w="852" w:type="dxa"/>
            <w:gridSpan w:val="3"/>
            <w:shd w:val="clear" w:color="auto" w:fill="auto"/>
          </w:tcPr>
          <w:p w:rsidR="0091140D" w:rsidRPr="00F865B8" w:rsidRDefault="0091140D" w:rsidP="00775DD5">
            <w:pPr>
              <w:jc w:val="center"/>
              <w:rPr>
                <w:rFonts w:ascii="Times New Roman" w:hAnsi="Times New Roman"/>
                <w:b/>
              </w:rPr>
            </w:pPr>
            <w:r w:rsidRPr="00F865B8">
              <w:rPr>
                <w:rFonts w:ascii="Times New Roman" w:hAnsi="Times New Roman"/>
                <w:b/>
              </w:rPr>
              <w:t>1</w:t>
            </w:r>
          </w:p>
        </w:tc>
        <w:tc>
          <w:tcPr>
            <w:tcW w:w="851" w:type="dxa"/>
            <w:gridSpan w:val="4"/>
          </w:tcPr>
          <w:p w:rsidR="0091140D" w:rsidRPr="00884018" w:rsidRDefault="0091140D" w:rsidP="00775DD5">
            <w:pPr>
              <w:rPr>
                <w:b/>
              </w:rPr>
            </w:pPr>
          </w:p>
        </w:tc>
        <w:tc>
          <w:tcPr>
            <w:tcW w:w="851" w:type="dxa"/>
            <w:gridSpan w:val="4"/>
          </w:tcPr>
          <w:p w:rsidR="0091140D" w:rsidRPr="00884018" w:rsidRDefault="0091140D" w:rsidP="00775DD5">
            <w:pPr>
              <w:rPr>
                <w:b/>
              </w:rPr>
            </w:pPr>
          </w:p>
        </w:tc>
        <w:tc>
          <w:tcPr>
            <w:tcW w:w="851" w:type="dxa"/>
            <w:gridSpan w:val="4"/>
          </w:tcPr>
          <w:p w:rsidR="0091140D" w:rsidRPr="00884018" w:rsidRDefault="0091140D" w:rsidP="00775DD5">
            <w:pPr>
              <w:rPr>
                <w:b/>
              </w:rPr>
            </w:pPr>
          </w:p>
        </w:tc>
        <w:tc>
          <w:tcPr>
            <w:tcW w:w="712" w:type="dxa"/>
            <w:gridSpan w:val="3"/>
          </w:tcPr>
          <w:p w:rsidR="0091140D" w:rsidRPr="00884018" w:rsidRDefault="0091140D" w:rsidP="00775DD5">
            <w:pPr>
              <w:rPr>
                <w:b/>
              </w:rPr>
            </w:pPr>
          </w:p>
        </w:tc>
      </w:tr>
      <w:tr w:rsidR="00913331" w:rsidRPr="00E842E2" w:rsidTr="00154182">
        <w:trPr>
          <w:gridAfter w:val="6"/>
          <w:wAfter w:w="3158" w:type="dxa"/>
        </w:trPr>
        <w:tc>
          <w:tcPr>
            <w:tcW w:w="1828" w:type="dxa"/>
            <w:shd w:val="clear" w:color="auto" w:fill="auto"/>
          </w:tcPr>
          <w:p w:rsidR="004B4E72" w:rsidRDefault="0091140D" w:rsidP="004B4E72">
            <w:pPr>
              <w:rPr>
                <w:rFonts w:ascii="Times New Roman" w:hAnsi="Times New Roman"/>
                <w:color w:val="000000" w:themeColor="text1"/>
              </w:rPr>
            </w:pPr>
            <w:r w:rsidRPr="006E31E1">
              <w:rPr>
                <w:rFonts w:ascii="Times New Roman" w:hAnsi="Times New Roman"/>
                <w:color w:val="000000" w:themeColor="text1"/>
              </w:rPr>
              <w:t xml:space="preserve">Основное мероприятие 1. </w:t>
            </w:r>
            <w:r w:rsidR="004B4E72">
              <w:rPr>
                <w:rFonts w:ascii="Times New Roman" w:hAnsi="Times New Roman"/>
                <w:color w:val="000000" w:themeColor="text1"/>
              </w:rPr>
              <w:t>5</w:t>
            </w:r>
          </w:p>
          <w:p w:rsidR="0091140D" w:rsidRPr="004B4E72" w:rsidRDefault="004B4E72" w:rsidP="004B4E72">
            <w:pPr>
              <w:rPr>
                <w:rFonts w:ascii="Times New Roman" w:hAnsi="Times New Roman"/>
                <w:color w:val="000000" w:themeColor="text1"/>
              </w:rPr>
            </w:pPr>
            <w:r w:rsidRPr="004B4E72">
              <w:rPr>
                <w:rFonts w:ascii="Times New Roman" w:hAnsi="Times New Roman"/>
                <w:color w:val="000000" w:themeColor="text1"/>
              </w:rPr>
              <w:t>«</w:t>
            </w:r>
            <w:r w:rsidRPr="004B4E72">
              <w:rPr>
                <w:rFonts w:ascii="Times New Roman" w:hAnsi="Times New Roman"/>
              </w:rPr>
              <w:t xml:space="preserve">Подготовка и получение дополнительного профессионального образования </w:t>
            </w:r>
            <w:r w:rsidRPr="004B4E72">
              <w:rPr>
                <w:rFonts w:ascii="Times New Roman" w:hAnsi="Times New Roman"/>
              </w:rPr>
              <w:lastRenderedPageBreak/>
              <w:t>работниками сферы патриотического воспитания граждан»</w:t>
            </w:r>
          </w:p>
        </w:tc>
        <w:tc>
          <w:tcPr>
            <w:tcW w:w="716" w:type="dxa"/>
            <w:gridSpan w:val="2"/>
            <w:shd w:val="clear" w:color="auto" w:fill="auto"/>
          </w:tcPr>
          <w:p w:rsidR="0091140D" w:rsidRPr="006E31E1" w:rsidRDefault="0091140D" w:rsidP="00775DD5">
            <w:pPr>
              <w:rPr>
                <w:rFonts w:ascii="Times New Roman" w:hAnsi="Times New Roman"/>
                <w:b/>
              </w:rPr>
            </w:pPr>
          </w:p>
        </w:tc>
        <w:tc>
          <w:tcPr>
            <w:tcW w:w="705" w:type="dxa"/>
            <w:gridSpan w:val="3"/>
            <w:shd w:val="clear" w:color="auto" w:fill="auto"/>
          </w:tcPr>
          <w:p w:rsidR="0091140D" w:rsidRPr="006E31E1" w:rsidRDefault="0091140D" w:rsidP="00775DD5">
            <w:pPr>
              <w:rPr>
                <w:rFonts w:ascii="Times New Roman" w:hAnsi="Times New Roman"/>
                <w:b/>
              </w:rPr>
            </w:pPr>
          </w:p>
        </w:tc>
        <w:tc>
          <w:tcPr>
            <w:tcW w:w="850" w:type="dxa"/>
            <w:gridSpan w:val="2"/>
            <w:shd w:val="clear" w:color="auto" w:fill="auto"/>
          </w:tcPr>
          <w:p w:rsidR="0091140D" w:rsidRPr="00D0405E" w:rsidRDefault="0091140D" w:rsidP="00775DD5">
            <w:pPr>
              <w:rPr>
                <w:rFonts w:ascii="Times New Roman" w:hAnsi="Times New Roman"/>
                <w:b/>
              </w:rPr>
            </w:pPr>
          </w:p>
        </w:tc>
        <w:tc>
          <w:tcPr>
            <w:tcW w:w="858" w:type="dxa"/>
            <w:gridSpan w:val="2"/>
            <w:shd w:val="clear" w:color="auto" w:fill="auto"/>
          </w:tcPr>
          <w:p w:rsidR="0091140D" w:rsidRPr="00D0405E" w:rsidRDefault="0091140D" w:rsidP="00775DD5">
            <w:pPr>
              <w:rPr>
                <w:rFonts w:ascii="Times New Roman" w:hAnsi="Times New Roman"/>
                <w:b/>
              </w:rPr>
            </w:pPr>
          </w:p>
        </w:tc>
        <w:tc>
          <w:tcPr>
            <w:tcW w:w="850"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1" w:type="dxa"/>
            <w:gridSpan w:val="4"/>
            <w:shd w:val="clear" w:color="auto" w:fill="auto"/>
          </w:tcPr>
          <w:p w:rsidR="0091140D" w:rsidRPr="00884018" w:rsidRDefault="0091140D" w:rsidP="00775DD5">
            <w:pPr>
              <w:rPr>
                <w:b/>
              </w:rPr>
            </w:pPr>
          </w:p>
        </w:tc>
        <w:tc>
          <w:tcPr>
            <w:tcW w:w="856" w:type="dxa"/>
            <w:gridSpan w:val="4"/>
            <w:shd w:val="clear" w:color="auto" w:fill="auto"/>
          </w:tcPr>
          <w:p w:rsidR="0091140D" w:rsidRPr="00884018" w:rsidRDefault="0091140D" w:rsidP="00775DD5">
            <w:pPr>
              <w:rPr>
                <w:b/>
              </w:rPr>
            </w:pPr>
          </w:p>
        </w:tc>
        <w:tc>
          <w:tcPr>
            <w:tcW w:w="992" w:type="dxa"/>
            <w:gridSpan w:val="5"/>
            <w:shd w:val="clear" w:color="auto" w:fill="auto"/>
          </w:tcPr>
          <w:p w:rsidR="0091140D" w:rsidRPr="00884018" w:rsidRDefault="0091140D" w:rsidP="00775DD5">
            <w:pPr>
              <w:rPr>
                <w:b/>
              </w:rPr>
            </w:pPr>
          </w:p>
        </w:tc>
        <w:tc>
          <w:tcPr>
            <w:tcW w:w="1138" w:type="dxa"/>
            <w:gridSpan w:val="3"/>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884018" w:rsidRDefault="0091140D" w:rsidP="00775DD5">
            <w:pPr>
              <w:rPr>
                <w:b/>
              </w:rPr>
            </w:pPr>
          </w:p>
        </w:tc>
        <w:tc>
          <w:tcPr>
            <w:tcW w:w="849" w:type="dxa"/>
            <w:gridSpan w:val="4"/>
            <w:shd w:val="clear" w:color="auto" w:fill="auto"/>
          </w:tcPr>
          <w:p w:rsidR="0091140D" w:rsidRPr="00884018" w:rsidRDefault="0091140D" w:rsidP="00775DD5">
            <w:pPr>
              <w:rPr>
                <w:b/>
              </w:rPr>
            </w:pPr>
          </w:p>
        </w:tc>
        <w:tc>
          <w:tcPr>
            <w:tcW w:w="852" w:type="dxa"/>
            <w:gridSpan w:val="3"/>
            <w:shd w:val="clear" w:color="auto" w:fill="auto"/>
          </w:tcPr>
          <w:p w:rsidR="0091140D" w:rsidRPr="00F865B8" w:rsidRDefault="0091140D" w:rsidP="00775DD5">
            <w:pPr>
              <w:jc w:val="center"/>
              <w:rPr>
                <w:rFonts w:ascii="Times New Roman" w:hAnsi="Times New Roman"/>
                <w:b/>
              </w:rPr>
            </w:pPr>
            <w:r w:rsidRPr="00F865B8">
              <w:rPr>
                <w:rFonts w:ascii="Times New Roman" w:hAnsi="Times New Roman"/>
                <w:b/>
              </w:rPr>
              <w:t>1</w:t>
            </w:r>
          </w:p>
        </w:tc>
        <w:tc>
          <w:tcPr>
            <w:tcW w:w="851" w:type="dxa"/>
            <w:gridSpan w:val="4"/>
          </w:tcPr>
          <w:p w:rsidR="0091140D" w:rsidRPr="00884018" w:rsidRDefault="0091140D" w:rsidP="00775DD5">
            <w:pPr>
              <w:rPr>
                <w:b/>
              </w:rPr>
            </w:pPr>
          </w:p>
        </w:tc>
        <w:tc>
          <w:tcPr>
            <w:tcW w:w="851" w:type="dxa"/>
            <w:gridSpan w:val="4"/>
          </w:tcPr>
          <w:p w:rsidR="0091140D" w:rsidRPr="00884018" w:rsidRDefault="0091140D" w:rsidP="00775DD5">
            <w:pPr>
              <w:rPr>
                <w:b/>
              </w:rPr>
            </w:pPr>
          </w:p>
        </w:tc>
        <w:tc>
          <w:tcPr>
            <w:tcW w:w="851" w:type="dxa"/>
            <w:gridSpan w:val="4"/>
          </w:tcPr>
          <w:p w:rsidR="0091140D" w:rsidRPr="00884018" w:rsidRDefault="0091140D" w:rsidP="00775DD5">
            <w:pPr>
              <w:rPr>
                <w:b/>
              </w:rPr>
            </w:pPr>
          </w:p>
        </w:tc>
        <w:tc>
          <w:tcPr>
            <w:tcW w:w="712" w:type="dxa"/>
            <w:gridSpan w:val="3"/>
          </w:tcPr>
          <w:p w:rsidR="0091140D" w:rsidRPr="00884018" w:rsidRDefault="0091140D" w:rsidP="00775DD5">
            <w:pPr>
              <w:rPr>
                <w:b/>
              </w:rPr>
            </w:pPr>
          </w:p>
        </w:tc>
      </w:tr>
      <w:tr w:rsidR="00913331" w:rsidRPr="00E842E2" w:rsidTr="00154182">
        <w:trPr>
          <w:gridAfter w:val="6"/>
          <w:wAfter w:w="3158" w:type="dxa"/>
        </w:trPr>
        <w:tc>
          <w:tcPr>
            <w:tcW w:w="1828" w:type="dxa"/>
            <w:shd w:val="clear" w:color="auto" w:fill="auto"/>
          </w:tcPr>
          <w:p w:rsidR="0091140D" w:rsidRPr="006E31E1" w:rsidRDefault="0091140D" w:rsidP="00775DD5">
            <w:pPr>
              <w:rPr>
                <w:rFonts w:ascii="Times New Roman" w:hAnsi="Times New Roman"/>
              </w:rPr>
            </w:pPr>
            <w:r w:rsidRPr="006E31E1">
              <w:rPr>
                <w:rFonts w:ascii="Times New Roman" w:hAnsi="Times New Roman"/>
                <w:b/>
              </w:rPr>
              <w:lastRenderedPageBreak/>
              <w:t>Всего по п/п 1</w:t>
            </w:r>
          </w:p>
        </w:tc>
        <w:tc>
          <w:tcPr>
            <w:tcW w:w="716" w:type="dxa"/>
            <w:gridSpan w:val="2"/>
            <w:shd w:val="clear" w:color="auto" w:fill="auto"/>
          </w:tcPr>
          <w:p w:rsidR="0091140D" w:rsidRPr="006E31E1" w:rsidRDefault="0091140D" w:rsidP="00775DD5">
            <w:pPr>
              <w:rPr>
                <w:rFonts w:ascii="Times New Roman" w:hAnsi="Times New Roman"/>
                <w:b/>
              </w:rPr>
            </w:pPr>
          </w:p>
        </w:tc>
        <w:tc>
          <w:tcPr>
            <w:tcW w:w="705" w:type="dxa"/>
            <w:gridSpan w:val="3"/>
            <w:shd w:val="clear" w:color="auto" w:fill="auto"/>
          </w:tcPr>
          <w:p w:rsidR="0091140D" w:rsidRPr="006E31E1" w:rsidRDefault="0091140D" w:rsidP="00775DD5">
            <w:pPr>
              <w:rPr>
                <w:rFonts w:ascii="Times New Roman" w:hAnsi="Times New Roman"/>
                <w:b/>
              </w:rPr>
            </w:pPr>
          </w:p>
        </w:tc>
        <w:tc>
          <w:tcPr>
            <w:tcW w:w="850" w:type="dxa"/>
            <w:gridSpan w:val="2"/>
            <w:shd w:val="clear" w:color="auto" w:fill="auto"/>
          </w:tcPr>
          <w:p w:rsidR="0091140D" w:rsidRPr="00D0405E" w:rsidRDefault="0091140D" w:rsidP="00775DD5">
            <w:pPr>
              <w:rPr>
                <w:rFonts w:ascii="Times New Roman" w:hAnsi="Times New Roman"/>
                <w:b/>
              </w:rPr>
            </w:pPr>
          </w:p>
        </w:tc>
        <w:tc>
          <w:tcPr>
            <w:tcW w:w="858" w:type="dxa"/>
            <w:gridSpan w:val="2"/>
            <w:shd w:val="clear" w:color="auto" w:fill="auto"/>
          </w:tcPr>
          <w:p w:rsidR="0091140D" w:rsidRPr="00D0405E" w:rsidRDefault="0091140D" w:rsidP="00775DD5">
            <w:pPr>
              <w:rPr>
                <w:rFonts w:ascii="Times New Roman" w:hAnsi="Times New Roman"/>
                <w:b/>
              </w:rPr>
            </w:pPr>
          </w:p>
        </w:tc>
        <w:tc>
          <w:tcPr>
            <w:tcW w:w="850" w:type="dxa"/>
            <w:gridSpan w:val="3"/>
            <w:shd w:val="clear" w:color="auto" w:fill="auto"/>
          </w:tcPr>
          <w:p w:rsidR="0091140D" w:rsidRPr="00BE229D" w:rsidRDefault="0091140D" w:rsidP="00775DD5">
            <w:pPr>
              <w:jc w:val="center"/>
              <w:rPr>
                <w:rFonts w:ascii="Times New Roman" w:hAnsi="Times New Roman"/>
                <w:b/>
                <w:highlight w:val="darkGray"/>
              </w:rPr>
            </w:pPr>
          </w:p>
        </w:tc>
        <w:tc>
          <w:tcPr>
            <w:tcW w:w="701" w:type="dxa"/>
            <w:gridSpan w:val="4"/>
            <w:shd w:val="clear" w:color="auto" w:fill="auto"/>
          </w:tcPr>
          <w:p w:rsidR="0091140D" w:rsidRPr="00884018" w:rsidRDefault="0091140D" w:rsidP="00775DD5">
            <w:pPr>
              <w:rPr>
                <w:b/>
              </w:rPr>
            </w:pPr>
          </w:p>
        </w:tc>
        <w:tc>
          <w:tcPr>
            <w:tcW w:w="856" w:type="dxa"/>
            <w:gridSpan w:val="4"/>
            <w:shd w:val="clear" w:color="auto" w:fill="auto"/>
          </w:tcPr>
          <w:p w:rsidR="0091140D" w:rsidRPr="00884018" w:rsidRDefault="00124649" w:rsidP="007711B1">
            <w:pPr>
              <w:rPr>
                <w:b/>
              </w:rPr>
            </w:pPr>
            <w:r>
              <w:rPr>
                <w:b/>
              </w:rPr>
              <w:t>0,83</w:t>
            </w:r>
          </w:p>
        </w:tc>
        <w:tc>
          <w:tcPr>
            <w:tcW w:w="992" w:type="dxa"/>
            <w:gridSpan w:val="5"/>
            <w:shd w:val="clear" w:color="auto" w:fill="auto"/>
          </w:tcPr>
          <w:p w:rsidR="0091140D" w:rsidRPr="00884018" w:rsidRDefault="0091140D" w:rsidP="007711B1">
            <w:pPr>
              <w:rPr>
                <w:b/>
              </w:rPr>
            </w:pPr>
          </w:p>
        </w:tc>
        <w:tc>
          <w:tcPr>
            <w:tcW w:w="1138" w:type="dxa"/>
            <w:gridSpan w:val="3"/>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124649" w:rsidP="00775DD5">
            <w:pPr>
              <w:rPr>
                <w:b/>
              </w:rPr>
            </w:pPr>
            <w:r>
              <w:rPr>
                <w:b/>
              </w:rPr>
              <w:t>0,57</w:t>
            </w:r>
          </w:p>
        </w:tc>
        <w:tc>
          <w:tcPr>
            <w:tcW w:w="850" w:type="dxa"/>
            <w:gridSpan w:val="4"/>
            <w:shd w:val="clear" w:color="auto" w:fill="auto"/>
          </w:tcPr>
          <w:p w:rsidR="0091140D" w:rsidRPr="00884018" w:rsidRDefault="0091140D" w:rsidP="00775DD5">
            <w:pPr>
              <w:rPr>
                <w:b/>
              </w:rPr>
            </w:pPr>
          </w:p>
        </w:tc>
        <w:tc>
          <w:tcPr>
            <w:tcW w:w="849" w:type="dxa"/>
            <w:gridSpan w:val="4"/>
            <w:shd w:val="clear" w:color="auto" w:fill="auto"/>
          </w:tcPr>
          <w:p w:rsidR="0091140D" w:rsidRPr="00884018" w:rsidRDefault="00250F4E" w:rsidP="007711B1">
            <w:pPr>
              <w:rPr>
                <w:b/>
              </w:rPr>
            </w:pPr>
            <w:r>
              <w:rPr>
                <w:b/>
              </w:rPr>
              <w:t>0,7</w:t>
            </w:r>
          </w:p>
        </w:tc>
        <w:tc>
          <w:tcPr>
            <w:tcW w:w="852" w:type="dxa"/>
            <w:gridSpan w:val="3"/>
            <w:shd w:val="clear" w:color="auto" w:fill="auto"/>
          </w:tcPr>
          <w:p w:rsidR="0091140D" w:rsidRPr="00F865B8" w:rsidRDefault="0091140D" w:rsidP="00775DD5">
            <w:pPr>
              <w:jc w:val="center"/>
              <w:rPr>
                <w:rFonts w:ascii="Times New Roman" w:hAnsi="Times New Roman"/>
                <w:b/>
              </w:rPr>
            </w:pPr>
          </w:p>
        </w:tc>
        <w:tc>
          <w:tcPr>
            <w:tcW w:w="851" w:type="dxa"/>
            <w:gridSpan w:val="4"/>
            <w:shd w:val="clear" w:color="auto" w:fill="auto"/>
          </w:tcPr>
          <w:p w:rsidR="0091140D" w:rsidRPr="0034424E" w:rsidRDefault="00250F4E" w:rsidP="00250F4E">
            <w:pPr>
              <w:rPr>
                <w:b/>
              </w:rPr>
            </w:pPr>
            <w:r w:rsidRPr="0034424E">
              <w:rPr>
                <w:b/>
              </w:rPr>
              <w:t>1</w:t>
            </w:r>
          </w:p>
        </w:tc>
        <w:tc>
          <w:tcPr>
            <w:tcW w:w="851" w:type="dxa"/>
            <w:gridSpan w:val="4"/>
            <w:shd w:val="clear" w:color="auto" w:fill="auto"/>
          </w:tcPr>
          <w:p w:rsidR="0091140D" w:rsidRPr="0034424E" w:rsidRDefault="00206B1C" w:rsidP="00775DD5">
            <w:pPr>
              <w:rPr>
                <w:b/>
              </w:rPr>
            </w:pPr>
            <w:r w:rsidRPr="0034424E">
              <w:rPr>
                <w:b/>
              </w:rPr>
              <w:t>1</w:t>
            </w:r>
          </w:p>
        </w:tc>
        <w:tc>
          <w:tcPr>
            <w:tcW w:w="851" w:type="dxa"/>
            <w:gridSpan w:val="4"/>
            <w:shd w:val="clear" w:color="auto" w:fill="auto"/>
          </w:tcPr>
          <w:p w:rsidR="0091140D" w:rsidRPr="0034424E" w:rsidRDefault="005D5B7E" w:rsidP="00775DD5">
            <w:pPr>
              <w:rPr>
                <w:b/>
              </w:rPr>
            </w:pPr>
            <w:r w:rsidRPr="0034424E">
              <w:rPr>
                <w:b/>
              </w:rPr>
              <w:t>1</w:t>
            </w:r>
          </w:p>
        </w:tc>
        <w:tc>
          <w:tcPr>
            <w:tcW w:w="712" w:type="dxa"/>
            <w:gridSpan w:val="3"/>
            <w:shd w:val="clear" w:color="auto" w:fill="auto"/>
          </w:tcPr>
          <w:p w:rsidR="0091140D" w:rsidRPr="00884018" w:rsidRDefault="0091140D" w:rsidP="00775DD5">
            <w:pPr>
              <w:rPr>
                <w:b/>
              </w:rPr>
            </w:pPr>
          </w:p>
        </w:tc>
      </w:tr>
      <w:tr w:rsidR="0091140D" w:rsidRPr="00E842E2" w:rsidTr="00154182">
        <w:trPr>
          <w:gridAfter w:val="5"/>
          <w:wAfter w:w="3129" w:type="dxa"/>
        </w:trPr>
        <w:tc>
          <w:tcPr>
            <w:tcW w:w="16190" w:type="dxa"/>
            <w:gridSpan w:val="60"/>
            <w:shd w:val="clear" w:color="auto" w:fill="auto"/>
          </w:tcPr>
          <w:p w:rsidR="0091140D" w:rsidRPr="006E31E1" w:rsidRDefault="0091140D" w:rsidP="002841BD">
            <w:pPr>
              <w:jc w:val="center"/>
              <w:rPr>
                <w:rFonts w:ascii="Times New Roman" w:hAnsi="Times New Roman"/>
                <w:b/>
              </w:rPr>
            </w:pPr>
            <w:r w:rsidRPr="006E31E1">
              <w:rPr>
                <w:rFonts w:ascii="Times New Roman" w:hAnsi="Times New Roman"/>
                <w:b/>
              </w:rPr>
              <w:t>Подпрограмма 2 «</w:t>
            </w:r>
            <w:r w:rsidR="002841BD" w:rsidRPr="006E31E1">
              <w:rPr>
                <w:rFonts w:ascii="Times New Roman" w:hAnsi="Times New Roman"/>
                <w:b/>
              </w:rPr>
              <w:t>Военно-патриотическое воспитание граждан</w:t>
            </w:r>
            <w:r w:rsidRPr="006E31E1">
              <w:rPr>
                <w:rFonts w:ascii="Times New Roman" w:hAnsi="Times New Roman"/>
                <w:b/>
              </w:rPr>
              <w:t>»</w:t>
            </w:r>
          </w:p>
        </w:tc>
      </w:tr>
      <w:tr w:rsidR="00B67D77" w:rsidRPr="00E842E2" w:rsidTr="00154182">
        <w:trPr>
          <w:gridAfter w:val="4"/>
          <w:wAfter w:w="3034" w:type="dxa"/>
        </w:trPr>
        <w:tc>
          <w:tcPr>
            <w:tcW w:w="1828" w:type="dxa"/>
            <w:shd w:val="clear" w:color="auto" w:fill="auto"/>
          </w:tcPr>
          <w:p w:rsidR="00B67D77" w:rsidRPr="006E31E1" w:rsidRDefault="00B67D77" w:rsidP="00B67D77">
            <w:pPr>
              <w:rPr>
                <w:rFonts w:ascii="Times New Roman" w:hAnsi="Times New Roman"/>
              </w:rPr>
            </w:pPr>
            <w:r w:rsidRPr="006E31E1">
              <w:rPr>
                <w:rFonts w:ascii="Times New Roman" w:hAnsi="Times New Roman"/>
              </w:rPr>
              <w:t xml:space="preserve">Целевой показатель </w:t>
            </w:r>
            <w:r w:rsidR="002841BD" w:rsidRPr="006E31E1">
              <w:rPr>
                <w:rFonts w:ascii="Times New Roman" w:hAnsi="Times New Roman"/>
              </w:rPr>
              <w:t>1</w:t>
            </w:r>
          </w:p>
          <w:p w:rsidR="00B67D77" w:rsidRPr="006E31E1" w:rsidRDefault="002841BD" w:rsidP="00B67D77">
            <w:pPr>
              <w:rPr>
                <w:rFonts w:ascii="Times New Roman" w:hAnsi="Times New Roman"/>
              </w:rPr>
            </w:pPr>
            <w:r w:rsidRPr="006E31E1">
              <w:rPr>
                <w:rFonts w:ascii="Times New Roman" w:hAnsi="Times New Roman"/>
              </w:rPr>
              <w:t>Доля граждан, участвующих в мероприятиях по допризывной подготовке к военной службе, в общей численности граждан области</w:t>
            </w:r>
          </w:p>
        </w:tc>
        <w:tc>
          <w:tcPr>
            <w:tcW w:w="716" w:type="dxa"/>
            <w:gridSpan w:val="2"/>
            <w:shd w:val="clear" w:color="auto" w:fill="auto"/>
          </w:tcPr>
          <w:p w:rsidR="00B67D77" w:rsidRPr="006E31E1" w:rsidRDefault="005D52A2" w:rsidP="006F1D24">
            <w:pPr>
              <w:jc w:val="center"/>
              <w:rPr>
                <w:rFonts w:ascii="Times New Roman" w:hAnsi="Times New Roman"/>
              </w:rPr>
            </w:pPr>
            <w:r w:rsidRPr="006E31E1">
              <w:rPr>
                <w:rFonts w:ascii="Times New Roman" w:hAnsi="Times New Roman"/>
              </w:rPr>
              <w:t>4,</w:t>
            </w:r>
            <w:r w:rsidR="006F1D24">
              <w:rPr>
                <w:rFonts w:ascii="Times New Roman" w:hAnsi="Times New Roman"/>
              </w:rPr>
              <w:t>4</w:t>
            </w:r>
          </w:p>
        </w:tc>
        <w:tc>
          <w:tcPr>
            <w:tcW w:w="661" w:type="dxa"/>
            <w:gridSpan w:val="2"/>
            <w:shd w:val="clear" w:color="auto" w:fill="auto"/>
          </w:tcPr>
          <w:p w:rsidR="00B67D77" w:rsidRPr="006E31E1" w:rsidRDefault="006F1D24" w:rsidP="006F1D24">
            <w:pPr>
              <w:jc w:val="center"/>
              <w:rPr>
                <w:rFonts w:ascii="Times New Roman" w:hAnsi="Times New Roman"/>
              </w:rPr>
            </w:pPr>
            <w:r>
              <w:rPr>
                <w:rFonts w:ascii="Times New Roman" w:hAnsi="Times New Roman"/>
              </w:rPr>
              <w:t>6</w:t>
            </w:r>
            <w:r w:rsidR="005D52A2" w:rsidRPr="006E31E1">
              <w:rPr>
                <w:rFonts w:ascii="Times New Roman" w:hAnsi="Times New Roman"/>
              </w:rPr>
              <w:t>,</w:t>
            </w:r>
            <w:r>
              <w:rPr>
                <w:rFonts w:ascii="Times New Roman" w:hAnsi="Times New Roman"/>
              </w:rPr>
              <w:t>4</w:t>
            </w:r>
          </w:p>
        </w:tc>
        <w:tc>
          <w:tcPr>
            <w:tcW w:w="922" w:type="dxa"/>
            <w:gridSpan w:val="4"/>
            <w:shd w:val="clear" w:color="auto" w:fill="auto"/>
          </w:tcPr>
          <w:p w:rsidR="00B67D77" w:rsidRDefault="00E733D3" w:rsidP="00B67D77">
            <w:pPr>
              <w:jc w:val="center"/>
              <w:rPr>
                <w:rFonts w:ascii="Times New Roman" w:hAnsi="Times New Roman"/>
                <w:sz w:val="20"/>
                <w:szCs w:val="20"/>
              </w:rPr>
            </w:pPr>
            <w:r>
              <w:rPr>
                <w:rFonts w:ascii="Times New Roman" w:hAnsi="Times New Roman"/>
                <w:sz w:val="20"/>
                <w:szCs w:val="20"/>
              </w:rPr>
              <w:t>1</w:t>
            </w:r>
          </w:p>
        </w:tc>
        <w:tc>
          <w:tcPr>
            <w:tcW w:w="856" w:type="dxa"/>
            <w:gridSpan w:val="2"/>
            <w:shd w:val="clear" w:color="auto" w:fill="auto"/>
          </w:tcPr>
          <w:p w:rsidR="00B67D77" w:rsidRPr="005D3929" w:rsidRDefault="00B67D77" w:rsidP="00775DD5">
            <w:pPr>
              <w:rPr>
                <w:rFonts w:ascii="Times New Roman" w:hAnsi="Times New Roman"/>
                <w:color w:val="FF0000"/>
              </w:rPr>
            </w:pPr>
          </w:p>
        </w:tc>
        <w:tc>
          <w:tcPr>
            <w:tcW w:w="846" w:type="dxa"/>
            <w:gridSpan w:val="3"/>
            <w:shd w:val="clear" w:color="auto" w:fill="auto"/>
          </w:tcPr>
          <w:p w:rsidR="00B67D77" w:rsidRPr="005D3929" w:rsidRDefault="00B67D77" w:rsidP="00775DD5">
            <w:pPr>
              <w:rPr>
                <w:rFonts w:ascii="Times New Roman" w:hAnsi="Times New Roman"/>
                <w:color w:val="FF0000"/>
              </w:rPr>
            </w:pPr>
          </w:p>
        </w:tc>
        <w:tc>
          <w:tcPr>
            <w:tcW w:w="647" w:type="dxa"/>
            <w:gridSpan w:val="2"/>
            <w:shd w:val="clear" w:color="auto" w:fill="auto"/>
          </w:tcPr>
          <w:p w:rsidR="00B67D77" w:rsidRPr="005D3929" w:rsidRDefault="00B67D77" w:rsidP="00775DD5">
            <w:pPr>
              <w:rPr>
                <w:rFonts w:ascii="Times New Roman" w:hAnsi="Times New Roman"/>
                <w:color w:val="FF0000"/>
              </w:rPr>
            </w:pPr>
          </w:p>
        </w:tc>
        <w:tc>
          <w:tcPr>
            <w:tcW w:w="888" w:type="dxa"/>
            <w:gridSpan w:val="5"/>
            <w:shd w:val="clear" w:color="auto" w:fill="auto"/>
          </w:tcPr>
          <w:p w:rsidR="00B67D77" w:rsidRPr="005D3929" w:rsidRDefault="00B67D77" w:rsidP="00775DD5">
            <w:pPr>
              <w:rPr>
                <w:rFonts w:ascii="Times New Roman" w:hAnsi="Times New Roman"/>
                <w:color w:val="FF0000"/>
              </w:rPr>
            </w:pPr>
          </w:p>
        </w:tc>
        <w:tc>
          <w:tcPr>
            <w:tcW w:w="999" w:type="dxa"/>
            <w:gridSpan w:val="6"/>
            <w:shd w:val="clear" w:color="auto" w:fill="auto"/>
          </w:tcPr>
          <w:p w:rsidR="00B67D77" w:rsidRPr="005D3929" w:rsidRDefault="00B67D77" w:rsidP="00775DD5">
            <w:pPr>
              <w:rPr>
                <w:rFonts w:ascii="Times New Roman" w:hAnsi="Times New Roman"/>
                <w:color w:val="FF0000"/>
              </w:rPr>
            </w:pPr>
          </w:p>
        </w:tc>
        <w:tc>
          <w:tcPr>
            <w:tcW w:w="1138" w:type="dxa"/>
            <w:gridSpan w:val="3"/>
            <w:shd w:val="clear" w:color="auto" w:fill="auto"/>
          </w:tcPr>
          <w:p w:rsidR="00B67D77" w:rsidRPr="005D3929" w:rsidRDefault="00B67D77" w:rsidP="00775DD5">
            <w:pPr>
              <w:rPr>
                <w:rFonts w:ascii="Times New Roman" w:hAnsi="Times New Roman"/>
                <w:color w:val="FF0000"/>
              </w:rPr>
            </w:pPr>
          </w:p>
        </w:tc>
        <w:tc>
          <w:tcPr>
            <w:tcW w:w="851" w:type="dxa"/>
            <w:gridSpan w:val="4"/>
            <w:shd w:val="clear" w:color="auto" w:fill="auto"/>
          </w:tcPr>
          <w:p w:rsidR="00B67D77" w:rsidRPr="005D3929" w:rsidRDefault="00B67D77" w:rsidP="00775DD5">
            <w:pPr>
              <w:rPr>
                <w:rFonts w:ascii="Times New Roman" w:hAnsi="Times New Roman"/>
                <w:color w:val="FF0000"/>
              </w:rPr>
            </w:pPr>
          </w:p>
        </w:tc>
        <w:tc>
          <w:tcPr>
            <w:tcW w:w="850" w:type="dxa"/>
            <w:gridSpan w:val="4"/>
            <w:shd w:val="clear" w:color="auto" w:fill="auto"/>
          </w:tcPr>
          <w:p w:rsidR="00B67D77" w:rsidRPr="005D3929" w:rsidRDefault="00B67D77" w:rsidP="00775DD5">
            <w:pPr>
              <w:rPr>
                <w:rFonts w:ascii="Times New Roman" w:hAnsi="Times New Roman"/>
                <w:color w:val="FF0000"/>
              </w:rPr>
            </w:pPr>
          </w:p>
        </w:tc>
        <w:tc>
          <w:tcPr>
            <w:tcW w:w="805" w:type="dxa"/>
            <w:gridSpan w:val="2"/>
            <w:shd w:val="clear" w:color="auto" w:fill="auto"/>
          </w:tcPr>
          <w:p w:rsidR="00B67D77" w:rsidRPr="005D3929" w:rsidRDefault="00B67D77" w:rsidP="00775DD5">
            <w:pPr>
              <w:rPr>
                <w:rFonts w:ascii="Times New Roman" w:hAnsi="Times New Roman"/>
                <w:color w:val="FF0000"/>
              </w:rPr>
            </w:pPr>
          </w:p>
        </w:tc>
        <w:tc>
          <w:tcPr>
            <w:tcW w:w="1015" w:type="dxa"/>
            <w:gridSpan w:val="7"/>
            <w:shd w:val="clear" w:color="auto" w:fill="auto"/>
          </w:tcPr>
          <w:p w:rsidR="00B67D77" w:rsidRPr="005D3929" w:rsidRDefault="00B67D77" w:rsidP="00775DD5">
            <w:pPr>
              <w:rPr>
                <w:rFonts w:ascii="Times New Roman" w:hAnsi="Times New Roman"/>
                <w:color w:val="FF0000"/>
              </w:rPr>
            </w:pPr>
          </w:p>
        </w:tc>
        <w:tc>
          <w:tcPr>
            <w:tcW w:w="851" w:type="dxa"/>
            <w:gridSpan w:val="3"/>
          </w:tcPr>
          <w:p w:rsidR="00B67D77" w:rsidRPr="005D3929" w:rsidRDefault="00B67D77" w:rsidP="00775DD5">
            <w:pPr>
              <w:rPr>
                <w:rFonts w:ascii="Times New Roman" w:hAnsi="Times New Roman"/>
                <w:color w:val="FF0000"/>
              </w:rPr>
            </w:pPr>
          </w:p>
        </w:tc>
        <w:tc>
          <w:tcPr>
            <w:tcW w:w="851" w:type="dxa"/>
            <w:gridSpan w:val="4"/>
          </w:tcPr>
          <w:p w:rsidR="00B67D77" w:rsidRPr="005D3929" w:rsidRDefault="00B67D77" w:rsidP="00775DD5">
            <w:pPr>
              <w:rPr>
                <w:rFonts w:ascii="Times New Roman" w:hAnsi="Times New Roman"/>
                <w:color w:val="FF0000"/>
              </w:rPr>
            </w:pPr>
          </w:p>
        </w:tc>
        <w:tc>
          <w:tcPr>
            <w:tcW w:w="850" w:type="dxa"/>
            <w:gridSpan w:val="4"/>
          </w:tcPr>
          <w:p w:rsidR="00B67D77" w:rsidRPr="005D3929" w:rsidRDefault="00B67D77" w:rsidP="00775DD5">
            <w:pPr>
              <w:rPr>
                <w:rFonts w:ascii="Times New Roman" w:hAnsi="Times New Roman"/>
                <w:color w:val="FF0000"/>
              </w:rPr>
            </w:pPr>
          </w:p>
        </w:tc>
        <w:tc>
          <w:tcPr>
            <w:tcW w:w="711" w:type="dxa"/>
            <w:gridSpan w:val="3"/>
          </w:tcPr>
          <w:p w:rsidR="00B67D77" w:rsidRPr="005D3929" w:rsidRDefault="00B67D77" w:rsidP="00775DD5">
            <w:pPr>
              <w:rPr>
                <w:rFonts w:ascii="Times New Roman" w:hAnsi="Times New Roman"/>
                <w:color w:val="FF0000"/>
              </w:rPr>
            </w:pPr>
          </w:p>
        </w:tc>
      </w:tr>
      <w:tr w:rsidR="0091140D" w:rsidRPr="00E842E2" w:rsidTr="00154182">
        <w:trPr>
          <w:gridAfter w:val="4"/>
          <w:wAfter w:w="3034" w:type="dxa"/>
        </w:trPr>
        <w:tc>
          <w:tcPr>
            <w:tcW w:w="1828" w:type="dxa"/>
            <w:shd w:val="clear" w:color="auto" w:fill="auto"/>
          </w:tcPr>
          <w:p w:rsidR="0091140D" w:rsidRPr="006E31E1" w:rsidRDefault="0091140D" w:rsidP="00775DD5">
            <w:pPr>
              <w:rPr>
                <w:rFonts w:ascii="Times New Roman" w:hAnsi="Times New Roman"/>
                <w:b/>
              </w:rPr>
            </w:pPr>
            <w:r w:rsidRPr="006E31E1">
              <w:rPr>
                <w:rFonts w:ascii="Times New Roman" w:hAnsi="Times New Roman"/>
                <w:b/>
              </w:rPr>
              <w:t>Всего</w:t>
            </w:r>
          </w:p>
        </w:tc>
        <w:tc>
          <w:tcPr>
            <w:tcW w:w="716" w:type="dxa"/>
            <w:gridSpan w:val="2"/>
            <w:shd w:val="clear" w:color="auto" w:fill="auto"/>
          </w:tcPr>
          <w:p w:rsidR="0091140D" w:rsidRPr="006E31E1" w:rsidRDefault="0091140D" w:rsidP="00775DD5">
            <w:pPr>
              <w:rPr>
                <w:rFonts w:ascii="Times New Roman" w:hAnsi="Times New Roman"/>
                <w:b/>
              </w:rPr>
            </w:pPr>
          </w:p>
        </w:tc>
        <w:tc>
          <w:tcPr>
            <w:tcW w:w="661" w:type="dxa"/>
            <w:gridSpan w:val="2"/>
            <w:shd w:val="clear" w:color="auto" w:fill="auto"/>
          </w:tcPr>
          <w:p w:rsidR="0091140D" w:rsidRPr="006E31E1" w:rsidRDefault="0091140D" w:rsidP="00775DD5">
            <w:pPr>
              <w:rPr>
                <w:rFonts w:ascii="Times New Roman" w:hAnsi="Times New Roman"/>
                <w:b/>
              </w:rPr>
            </w:pPr>
          </w:p>
        </w:tc>
        <w:tc>
          <w:tcPr>
            <w:tcW w:w="922" w:type="dxa"/>
            <w:gridSpan w:val="4"/>
            <w:shd w:val="clear" w:color="auto" w:fill="auto"/>
          </w:tcPr>
          <w:p w:rsidR="0091140D" w:rsidRPr="007435E0" w:rsidRDefault="0091140D" w:rsidP="007435E0">
            <w:pPr>
              <w:jc w:val="center"/>
              <w:rPr>
                <w:rFonts w:ascii="Times New Roman" w:hAnsi="Times New Roman"/>
                <w:b/>
              </w:rPr>
            </w:pPr>
          </w:p>
        </w:tc>
        <w:tc>
          <w:tcPr>
            <w:tcW w:w="856" w:type="dxa"/>
            <w:gridSpan w:val="2"/>
            <w:shd w:val="clear" w:color="auto" w:fill="auto"/>
          </w:tcPr>
          <w:p w:rsidR="0091140D" w:rsidRPr="00F865B8" w:rsidRDefault="0091140D" w:rsidP="00775DD5">
            <w:pPr>
              <w:rPr>
                <w:rFonts w:ascii="Times New Roman" w:hAnsi="Times New Roman"/>
                <w:b/>
              </w:rPr>
            </w:pPr>
          </w:p>
        </w:tc>
        <w:tc>
          <w:tcPr>
            <w:tcW w:w="846" w:type="dxa"/>
            <w:gridSpan w:val="3"/>
            <w:shd w:val="clear" w:color="auto" w:fill="auto"/>
          </w:tcPr>
          <w:p w:rsidR="0091140D" w:rsidRPr="00F865B8" w:rsidRDefault="0091140D" w:rsidP="00775DD5">
            <w:pPr>
              <w:jc w:val="center"/>
              <w:rPr>
                <w:rFonts w:ascii="Times New Roman" w:hAnsi="Times New Roman"/>
                <w:b/>
                <w:highlight w:val="darkGray"/>
              </w:rPr>
            </w:pPr>
            <w:r w:rsidRPr="00F865B8">
              <w:rPr>
                <w:rFonts w:ascii="Times New Roman" w:hAnsi="Times New Roman"/>
                <w:b/>
              </w:rPr>
              <w:t>1</w:t>
            </w:r>
          </w:p>
        </w:tc>
        <w:tc>
          <w:tcPr>
            <w:tcW w:w="647" w:type="dxa"/>
            <w:gridSpan w:val="2"/>
            <w:shd w:val="clear" w:color="auto" w:fill="auto"/>
          </w:tcPr>
          <w:p w:rsidR="0091140D" w:rsidRPr="00884018" w:rsidRDefault="0091140D" w:rsidP="00775DD5">
            <w:pPr>
              <w:rPr>
                <w:b/>
              </w:rPr>
            </w:pPr>
          </w:p>
        </w:tc>
        <w:tc>
          <w:tcPr>
            <w:tcW w:w="888" w:type="dxa"/>
            <w:gridSpan w:val="5"/>
            <w:shd w:val="clear" w:color="auto" w:fill="auto"/>
          </w:tcPr>
          <w:p w:rsidR="0091140D" w:rsidRPr="00884018" w:rsidRDefault="0091140D" w:rsidP="00775DD5">
            <w:pPr>
              <w:rPr>
                <w:b/>
              </w:rPr>
            </w:pPr>
          </w:p>
        </w:tc>
        <w:tc>
          <w:tcPr>
            <w:tcW w:w="999" w:type="dxa"/>
            <w:gridSpan w:val="6"/>
            <w:shd w:val="clear" w:color="auto" w:fill="auto"/>
          </w:tcPr>
          <w:p w:rsidR="0091140D" w:rsidRPr="00884018" w:rsidRDefault="0091140D" w:rsidP="00775DD5">
            <w:pPr>
              <w:rPr>
                <w:b/>
              </w:rPr>
            </w:pPr>
          </w:p>
        </w:tc>
        <w:tc>
          <w:tcPr>
            <w:tcW w:w="1138" w:type="dxa"/>
            <w:gridSpan w:val="3"/>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884018" w:rsidRDefault="0091140D" w:rsidP="00775DD5">
            <w:pPr>
              <w:rPr>
                <w:b/>
              </w:rPr>
            </w:pPr>
          </w:p>
        </w:tc>
        <w:tc>
          <w:tcPr>
            <w:tcW w:w="805" w:type="dxa"/>
            <w:gridSpan w:val="2"/>
            <w:shd w:val="clear" w:color="auto" w:fill="auto"/>
          </w:tcPr>
          <w:p w:rsidR="0091140D" w:rsidRPr="00884018" w:rsidRDefault="0091140D" w:rsidP="00775DD5">
            <w:pPr>
              <w:rPr>
                <w:b/>
              </w:rPr>
            </w:pPr>
          </w:p>
        </w:tc>
        <w:tc>
          <w:tcPr>
            <w:tcW w:w="1015" w:type="dxa"/>
            <w:gridSpan w:val="7"/>
            <w:shd w:val="clear" w:color="auto" w:fill="auto"/>
          </w:tcPr>
          <w:p w:rsidR="0091140D" w:rsidRPr="00D8581E" w:rsidRDefault="0091140D" w:rsidP="00775DD5">
            <w:pPr>
              <w:rPr>
                <w:b/>
                <w:color w:val="FF0000"/>
              </w:rPr>
            </w:pPr>
          </w:p>
        </w:tc>
        <w:tc>
          <w:tcPr>
            <w:tcW w:w="851" w:type="dxa"/>
            <w:gridSpan w:val="3"/>
            <w:shd w:val="clear" w:color="auto" w:fill="auto"/>
          </w:tcPr>
          <w:p w:rsidR="0091140D" w:rsidRPr="00884018" w:rsidRDefault="0091140D" w:rsidP="00775DD5">
            <w:pPr>
              <w:rPr>
                <w:b/>
              </w:rPr>
            </w:pPr>
          </w:p>
        </w:tc>
        <w:tc>
          <w:tcPr>
            <w:tcW w:w="851" w:type="dxa"/>
            <w:gridSpan w:val="4"/>
            <w:shd w:val="clear" w:color="auto" w:fill="auto"/>
          </w:tcPr>
          <w:p w:rsidR="0091140D" w:rsidRPr="00884018" w:rsidRDefault="0091140D" w:rsidP="00775DD5">
            <w:pPr>
              <w:rPr>
                <w:b/>
              </w:rPr>
            </w:pPr>
          </w:p>
        </w:tc>
        <w:tc>
          <w:tcPr>
            <w:tcW w:w="850" w:type="dxa"/>
            <w:gridSpan w:val="4"/>
            <w:shd w:val="clear" w:color="auto" w:fill="auto"/>
          </w:tcPr>
          <w:p w:rsidR="0091140D" w:rsidRPr="00884018" w:rsidRDefault="0091140D" w:rsidP="00775DD5">
            <w:pPr>
              <w:rPr>
                <w:b/>
              </w:rPr>
            </w:pPr>
          </w:p>
        </w:tc>
        <w:tc>
          <w:tcPr>
            <w:tcW w:w="711" w:type="dxa"/>
            <w:gridSpan w:val="3"/>
            <w:shd w:val="clear" w:color="auto" w:fill="auto"/>
          </w:tcPr>
          <w:p w:rsidR="0091140D" w:rsidRPr="00884018" w:rsidRDefault="0091140D" w:rsidP="00775DD5">
            <w:pPr>
              <w:rPr>
                <w:b/>
              </w:rPr>
            </w:pPr>
          </w:p>
        </w:tc>
      </w:tr>
      <w:tr w:rsidR="0091140D" w:rsidRPr="00E842E2" w:rsidTr="00154182">
        <w:trPr>
          <w:gridAfter w:val="4"/>
          <w:wAfter w:w="3034" w:type="dxa"/>
        </w:trPr>
        <w:tc>
          <w:tcPr>
            <w:tcW w:w="1828" w:type="dxa"/>
            <w:shd w:val="clear" w:color="auto" w:fill="auto"/>
          </w:tcPr>
          <w:p w:rsidR="0091140D" w:rsidRDefault="0091140D" w:rsidP="003A7BB3">
            <w:pPr>
              <w:rPr>
                <w:rFonts w:ascii="Times New Roman" w:hAnsi="Times New Roman"/>
              </w:rPr>
            </w:pPr>
            <w:r w:rsidRPr="006E31E1">
              <w:rPr>
                <w:rFonts w:ascii="Times New Roman" w:hAnsi="Times New Roman"/>
              </w:rPr>
              <w:t xml:space="preserve">Основное мероприятие 2.1 </w:t>
            </w:r>
          </w:p>
          <w:p w:rsidR="003A7BB3" w:rsidRPr="003A7BB3" w:rsidRDefault="003A7BB3" w:rsidP="003A7BB3">
            <w:pPr>
              <w:rPr>
                <w:rFonts w:ascii="Times New Roman" w:hAnsi="Times New Roman"/>
              </w:rPr>
            </w:pPr>
            <w:r w:rsidRPr="003A7BB3">
              <w:rPr>
                <w:rFonts w:ascii="Times New Roman" w:hAnsi="Times New Roman"/>
              </w:rPr>
              <w:t xml:space="preserve">«Военно-патриотическая ориентация и подготовка </w:t>
            </w:r>
            <w:r w:rsidRPr="003A7BB3">
              <w:rPr>
                <w:rFonts w:ascii="Times New Roman" w:hAnsi="Times New Roman"/>
              </w:rPr>
              <w:lastRenderedPageBreak/>
              <w:t>граждан к военной службе»</w:t>
            </w:r>
          </w:p>
        </w:tc>
        <w:tc>
          <w:tcPr>
            <w:tcW w:w="716" w:type="dxa"/>
            <w:gridSpan w:val="2"/>
            <w:shd w:val="clear" w:color="auto" w:fill="auto"/>
          </w:tcPr>
          <w:p w:rsidR="0091140D" w:rsidRPr="006E31E1" w:rsidRDefault="0091140D" w:rsidP="00775DD5">
            <w:pPr>
              <w:rPr>
                <w:rFonts w:ascii="Times New Roman" w:hAnsi="Times New Roman"/>
              </w:rPr>
            </w:pPr>
          </w:p>
        </w:tc>
        <w:tc>
          <w:tcPr>
            <w:tcW w:w="661" w:type="dxa"/>
            <w:gridSpan w:val="2"/>
            <w:shd w:val="clear" w:color="auto" w:fill="auto"/>
          </w:tcPr>
          <w:p w:rsidR="0091140D" w:rsidRPr="006E31E1" w:rsidRDefault="0091140D" w:rsidP="00775DD5">
            <w:pPr>
              <w:rPr>
                <w:rFonts w:ascii="Times New Roman" w:hAnsi="Times New Roman"/>
              </w:rPr>
            </w:pPr>
          </w:p>
        </w:tc>
        <w:tc>
          <w:tcPr>
            <w:tcW w:w="922" w:type="dxa"/>
            <w:gridSpan w:val="4"/>
            <w:shd w:val="clear" w:color="auto" w:fill="auto"/>
          </w:tcPr>
          <w:p w:rsidR="0091140D" w:rsidRPr="00E467C3" w:rsidRDefault="0091140D" w:rsidP="00775DD5">
            <w:pPr>
              <w:rPr>
                <w:rFonts w:ascii="Times New Roman" w:hAnsi="Times New Roman"/>
              </w:rPr>
            </w:pPr>
          </w:p>
        </w:tc>
        <w:tc>
          <w:tcPr>
            <w:tcW w:w="856" w:type="dxa"/>
            <w:gridSpan w:val="2"/>
            <w:shd w:val="clear" w:color="auto" w:fill="auto"/>
          </w:tcPr>
          <w:p w:rsidR="0091140D" w:rsidRPr="00E467C3" w:rsidRDefault="0091140D" w:rsidP="00775DD5">
            <w:pPr>
              <w:rPr>
                <w:rFonts w:ascii="Times New Roman" w:hAnsi="Times New Roman"/>
              </w:rPr>
            </w:pPr>
          </w:p>
        </w:tc>
        <w:tc>
          <w:tcPr>
            <w:tcW w:w="846" w:type="dxa"/>
            <w:gridSpan w:val="3"/>
            <w:shd w:val="clear" w:color="auto" w:fill="auto"/>
          </w:tcPr>
          <w:p w:rsidR="0091140D" w:rsidRPr="00E467C3" w:rsidRDefault="0091140D" w:rsidP="00775DD5">
            <w:pPr>
              <w:rPr>
                <w:rFonts w:ascii="Times New Roman" w:hAnsi="Times New Roman"/>
              </w:rPr>
            </w:pPr>
          </w:p>
        </w:tc>
        <w:tc>
          <w:tcPr>
            <w:tcW w:w="647" w:type="dxa"/>
            <w:gridSpan w:val="2"/>
            <w:shd w:val="clear" w:color="auto" w:fill="auto"/>
          </w:tcPr>
          <w:p w:rsidR="0091140D" w:rsidRPr="00E467C3" w:rsidRDefault="0091140D" w:rsidP="00775DD5">
            <w:pPr>
              <w:rPr>
                <w:rFonts w:ascii="Times New Roman" w:hAnsi="Times New Roman"/>
              </w:rPr>
            </w:pPr>
          </w:p>
        </w:tc>
        <w:tc>
          <w:tcPr>
            <w:tcW w:w="888" w:type="dxa"/>
            <w:gridSpan w:val="5"/>
            <w:shd w:val="clear" w:color="auto" w:fill="auto"/>
          </w:tcPr>
          <w:p w:rsidR="0091140D" w:rsidRPr="00E467C3" w:rsidRDefault="0091140D" w:rsidP="00775DD5">
            <w:pPr>
              <w:rPr>
                <w:rFonts w:ascii="Times New Roman" w:hAnsi="Times New Roman"/>
              </w:rPr>
            </w:pPr>
          </w:p>
        </w:tc>
        <w:tc>
          <w:tcPr>
            <w:tcW w:w="999" w:type="dxa"/>
            <w:gridSpan w:val="6"/>
            <w:shd w:val="clear" w:color="auto" w:fill="auto"/>
          </w:tcPr>
          <w:p w:rsidR="0091140D" w:rsidRPr="00E467C3" w:rsidRDefault="0091140D" w:rsidP="00775DD5">
            <w:pPr>
              <w:rPr>
                <w:rFonts w:ascii="Times New Roman" w:hAnsi="Times New Roman"/>
              </w:rPr>
            </w:pPr>
          </w:p>
        </w:tc>
        <w:tc>
          <w:tcPr>
            <w:tcW w:w="1138" w:type="dxa"/>
            <w:gridSpan w:val="3"/>
            <w:shd w:val="clear" w:color="auto" w:fill="auto"/>
          </w:tcPr>
          <w:p w:rsidR="0091140D" w:rsidRPr="00E467C3" w:rsidRDefault="0091140D" w:rsidP="00775DD5">
            <w:pPr>
              <w:rPr>
                <w:rFonts w:ascii="Times New Roman" w:hAnsi="Times New Roman"/>
              </w:rPr>
            </w:pPr>
          </w:p>
        </w:tc>
        <w:tc>
          <w:tcPr>
            <w:tcW w:w="851" w:type="dxa"/>
            <w:gridSpan w:val="4"/>
            <w:shd w:val="clear" w:color="auto" w:fill="auto"/>
          </w:tcPr>
          <w:p w:rsidR="0091140D" w:rsidRPr="00E467C3" w:rsidRDefault="0091140D" w:rsidP="00775DD5">
            <w:pPr>
              <w:rPr>
                <w:rFonts w:ascii="Times New Roman" w:hAnsi="Times New Roman"/>
              </w:rPr>
            </w:pPr>
          </w:p>
        </w:tc>
        <w:tc>
          <w:tcPr>
            <w:tcW w:w="850" w:type="dxa"/>
            <w:gridSpan w:val="4"/>
            <w:shd w:val="clear" w:color="auto" w:fill="auto"/>
          </w:tcPr>
          <w:p w:rsidR="0091140D" w:rsidRPr="00E467C3" w:rsidRDefault="0091140D" w:rsidP="00775DD5">
            <w:pPr>
              <w:rPr>
                <w:rFonts w:ascii="Times New Roman" w:hAnsi="Times New Roman"/>
              </w:rPr>
            </w:pPr>
          </w:p>
        </w:tc>
        <w:tc>
          <w:tcPr>
            <w:tcW w:w="805" w:type="dxa"/>
            <w:gridSpan w:val="2"/>
            <w:shd w:val="clear" w:color="auto" w:fill="auto"/>
          </w:tcPr>
          <w:p w:rsidR="0091140D" w:rsidRPr="00E467C3" w:rsidRDefault="0091140D" w:rsidP="00775DD5">
            <w:pPr>
              <w:rPr>
                <w:rFonts w:ascii="Times New Roman" w:hAnsi="Times New Roman"/>
              </w:rPr>
            </w:pPr>
          </w:p>
        </w:tc>
        <w:tc>
          <w:tcPr>
            <w:tcW w:w="1015" w:type="dxa"/>
            <w:gridSpan w:val="7"/>
            <w:shd w:val="clear" w:color="auto" w:fill="auto"/>
          </w:tcPr>
          <w:p w:rsidR="0091140D" w:rsidRPr="00E467C3" w:rsidRDefault="0091140D" w:rsidP="00775DD5">
            <w:pPr>
              <w:jc w:val="center"/>
              <w:rPr>
                <w:b/>
                <w:sz w:val="20"/>
                <w:szCs w:val="20"/>
              </w:rPr>
            </w:pPr>
            <w:r w:rsidRPr="00E467C3">
              <w:rPr>
                <w:rFonts w:ascii="Times New Roman" w:hAnsi="Times New Roman"/>
                <w:sz w:val="20"/>
                <w:szCs w:val="20"/>
              </w:rPr>
              <w:t>1</w:t>
            </w:r>
          </w:p>
        </w:tc>
        <w:tc>
          <w:tcPr>
            <w:tcW w:w="851" w:type="dxa"/>
            <w:gridSpan w:val="3"/>
          </w:tcPr>
          <w:p w:rsidR="0091140D" w:rsidRPr="005D3929" w:rsidRDefault="0091140D" w:rsidP="00775DD5">
            <w:pPr>
              <w:rPr>
                <w:rFonts w:ascii="Times New Roman" w:hAnsi="Times New Roman"/>
                <w:color w:val="FF0000"/>
              </w:rPr>
            </w:pPr>
          </w:p>
        </w:tc>
        <w:tc>
          <w:tcPr>
            <w:tcW w:w="851" w:type="dxa"/>
            <w:gridSpan w:val="4"/>
          </w:tcPr>
          <w:p w:rsidR="0091140D" w:rsidRPr="005D3929" w:rsidRDefault="0091140D" w:rsidP="00775DD5">
            <w:pPr>
              <w:rPr>
                <w:rFonts w:ascii="Times New Roman" w:hAnsi="Times New Roman"/>
                <w:color w:val="FF0000"/>
              </w:rPr>
            </w:pPr>
          </w:p>
        </w:tc>
        <w:tc>
          <w:tcPr>
            <w:tcW w:w="850" w:type="dxa"/>
            <w:gridSpan w:val="4"/>
          </w:tcPr>
          <w:p w:rsidR="0091140D" w:rsidRPr="005D3929" w:rsidRDefault="0091140D" w:rsidP="00775DD5">
            <w:pPr>
              <w:rPr>
                <w:rFonts w:ascii="Times New Roman" w:hAnsi="Times New Roman"/>
                <w:color w:val="FF0000"/>
              </w:rPr>
            </w:pPr>
          </w:p>
        </w:tc>
        <w:tc>
          <w:tcPr>
            <w:tcW w:w="711" w:type="dxa"/>
            <w:gridSpan w:val="3"/>
          </w:tcPr>
          <w:p w:rsidR="0091140D" w:rsidRPr="005D3929" w:rsidRDefault="0091140D" w:rsidP="00775DD5">
            <w:pPr>
              <w:rPr>
                <w:rFonts w:ascii="Times New Roman" w:hAnsi="Times New Roman"/>
                <w:color w:val="FF0000"/>
              </w:rPr>
            </w:pPr>
          </w:p>
        </w:tc>
      </w:tr>
      <w:tr w:rsidR="0091140D" w:rsidRPr="00E842E2" w:rsidTr="00154182">
        <w:trPr>
          <w:gridAfter w:val="4"/>
          <w:wAfter w:w="3034" w:type="dxa"/>
        </w:trPr>
        <w:tc>
          <w:tcPr>
            <w:tcW w:w="1828" w:type="dxa"/>
            <w:shd w:val="clear" w:color="auto" w:fill="auto"/>
          </w:tcPr>
          <w:p w:rsidR="0091140D" w:rsidRDefault="0091140D" w:rsidP="00B52ACB">
            <w:pPr>
              <w:rPr>
                <w:rFonts w:ascii="Times New Roman" w:hAnsi="Times New Roman"/>
              </w:rPr>
            </w:pPr>
            <w:r w:rsidRPr="006E31E1">
              <w:rPr>
                <w:rFonts w:ascii="Times New Roman" w:hAnsi="Times New Roman"/>
              </w:rPr>
              <w:lastRenderedPageBreak/>
              <w:t xml:space="preserve">Основное мероприятие 2.2 </w:t>
            </w:r>
          </w:p>
          <w:p w:rsidR="00B52ACB" w:rsidRPr="00B52ACB" w:rsidRDefault="00B52ACB" w:rsidP="00B52ACB">
            <w:pPr>
              <w:rPr>
                <w:rFonts w:ascii="Times New Roman" w:hAnsi="Times New Roman"/>
              </w:rPr>
            </w:pPr>
            <w:r w:rsidRPr="00B52ACB">
              <w:rPr>
                <w:rFonts w:ascii="Times New Roman" w:hAnsi="Times New Roman"/>
              </w:rPr>
              <w:t>«Организация областных (региональных) конкурсов, фестивалей и акций в сфере военно-патриотического воспитания граждан»</w:t>
            </w:r>
          </w:p>
        </w:tc>
        <w:tc>
          <w:tcPr>
            <w:tcW w:w="716" w:type="dxa"/>
            <w:gridSpan w:val="2"/>
            <w:shd w:val="clear" w:color="auto" w:fill="auto"/>
          </w:tcPr>
          <w:p w:rsidR="0091140D" w:rsidRPr="006E31E1" w:rsidRDefault="0091140D" w:rsidP="00775DD5">
            <w:pPr>
              <w:jc w:val="center"/>
              <w:rPr>
                <w:rFonts w:ascii="Times New Roman" w:hAnsi="Times New Roman"/>
              </w:rPr>
            </w:pPr>
          </w:p>
        </w:tc>
        <w:tc>
          <w:tcPr>
            <w:tcW w:w="661" w:type="dxa"/>
            <w:gridSpan w:val="2"/>
            <w:shd w:val="clear" w:color="auto" w:fill="auto"/>
          </w:tcPr>
          <w:p w:rsidR="0091140D" w:rsidRPr="006E31E1" w:rsidRDefault="0091140D" w:rsidP="00775DD5">
            <w:pPr>
              <w:jc w:val="center"/>
              <w:rPr>
                <w:rFonts w:ascii="Times New Roman" w:hAnsi="Times New Roman"/>
              </w:rPr>
            </w:pPr>
          </w:p>
        </w:tc>
        <w:tc>
          <w:tcPr>
            <w:tcW w:w="922" w:type="dxa"/>
            <w:gridSpan w:val="4"/>
            <w:shd w:val="clear" w:color="auto" w:fill="auto"/>
          </w:tcPr>
          <w:p w:rsidR="0091140D" w:rsidRPr="00E467C3" w:rsidRDefault="0091140D" w:rsidP="00775DD5">
            <w:pPr>
              <w:jc w:val="center"/>
            </w:pPr>
          </w:p>
        </w:tc>
        <w:tc>
          <w:tcPr>
            <w:tcW w:w="856" w:type="dxa"/>
            <w:gridSpan w:val="2"/>
            <w:shd w:val="clear" w:color="auto" w:fill="auto"/>
          </w:tcPr>
          <w:p w:rsidR="0091140D" w:rsidRPr="00E467C3" w:rsidRDefault="0091140D" w:rsidP="00775DD5"/>
        </w:tc>
        <w:tc>
          <w:tcPr>
            <w:tcW w:w="846" w:type="dxa"/>
            <w:gridSpan w:val="3"/>
            <w:shd w:val="clear" w:color="auto" w:fill="auto"/>
          </w:tcPr>
          <w:p w:rsidR="0091140D" w:rsidRPr="00E467C3" w:rsidRDefault="0091140D" w:rsidP="00775DD5"/>
        </w:tc>
        <w:tc>
          <w:tcPr>
            <w:tcW w:w="647" w:type="dxa"/>
            <w:gridSpan w:val="2"/>
            <w:shd w:val="clear" w:color="auto" w:fill="auto"/>
          </w:tcPr>
          <w:p w:rsidR="0091140D" w:rsidRPr="00E467C3" w:rsidRDefault="0091140D" w:rsidP="00775DD5"/>
        </w:tc>
        <w:tc>
          <w:tcPr>
            <w:tcW w:w="888" w:type="dxa"/>
            <w:gridSpan w:val="5"/>
            <w:shd w:val="clear" w:color="auto" w:fill="auto"/>
          </w:tcPr>
          <w:p w:rsidR="0091140D" w:rsidRPr="00E467C3" w:rsidRDefault="0091140D" w:rsidP="00775DD5"/>
        </w:tc>
        <w:tc>
          <w:tcPr>
            <w:tcW w:w="999" w:type="dxa"/>
            <w:gridSpan w:val="6"/>
            <w:shd w:val="clear" w:color="auto" w:fill="auto"/>
          </w:tcPr>
          <w:p w:rsidR="0091140D" w:rsidRPr="00E467C3" w:rsidRDefault="0091140D" w:rsidP="00775DD5"/>
        </w:tc>
        <w:tc>
          <w:tcPr>
            <w:tcW w:w="1138" w:type="dxa"/>
            <w:gridSpan w:val="3"/>
            <w:shd w:val="clear" w:color="auto" w:fill="auto"/>
          </w:tcPr>
          <w:p w:rsidR="0091140D" w:rsidRPr="00E467C3" w:rsidRDefault="0091140D" w:rsidP="00775DD5"/>
        </w:tc>
        <w:tc>
          <w:tcPr>
            <w:tcW w:w="851" w:type="dxa"/>
            <w:gridSpan w:val="4"/>
            <w:shd w:val="clear" w:color="auto" w:fill="auto"/>
          </w:tcPr>
          <w:p w:rsidR="0091140D" w:rsidRPr="00E467C3" w:rsidRDefault="0091140D" w:rsidP="00775DD5"/>
        </w:tc>
        <w:tc>
          <w:tcPr>
            <w:tcW w:w="850" w:type="dxa"/>
            <w:gridSpan w:val="4"/>
            <w:shd w:val="clear" w:color="auto" w:fill="auto"/>
          </w:tcPr>
          <w:p w:rsidR="0091140D" w:rsidRPr="00E467C3" w:rsidRDefault="0091140D" w:rsidP="00775DD5"/>
        </w:tc>
        <w:tc>
          <w:tcPr>
            <w:tcW w:w="805" w:type="dxa"/>
            <w:gridSpan w:val="2"/>
            <w:shd w:val="clear" w:color="auto" w:fill="auto"/>
          </w:tcPr>
          <w:p w:rsidR="0091140D" w:rsidRPr="00E467C3" w:rsidRDefault="0091140D" w:rsidP="00775DD5"/>
        </w:tc>
        <w:tc>
          <w:tcPr>
            <w:tcW w:w="1015" w:type="dxa"/>
            <w:gridSpan w:val="7"/>
            <w:shd w:val="clear" w:color="auto" w:fill="auto"/>
          </w:tcPr>
          <w:p w:rsidR="0091140D" w:rsidRPr="00E467C3" w:rsidRDefault="0091140D" w:rsidP="00775DD5">
            <w:pPr>
              <w:jc w:val="center"/>
              <w:rPr>
                <w:rFonts w:ascii="Times New Roman" w:hAnsi="Times New Roman"/>
              </w:rPr>
            </w:pPr>
            <w:r w:rsidRPr="00E467C3">
              <w:rPr>
                <w:rFonts w:ascii="Times New Roman" w:hAnsi="Times New Roman"/>
              </w:rPr>
              <w:t>1</w:t>
            </w:r>
          </w:p>
        </w:tc>
        <w:tc>
          <w:tcPr>
            <w:tcW w:w="851" w:type="dxa"/>
            <w:gridSpan w:val="3"/>
          </w:tcPr>
          <w:p w:rsidR="0091140D" w:rsidRPr="00E842E2" w:rsidRDefault="0091140D" w:rsidP="00775DD5"/>
        </w:tc>
        <w:tc>
          <w:tcPr>
            <w:tcW w:w="851" w:type="dxa"/>
            <w:gridSpan w:val="4"/>
          </w:tcPr>
          <w:p w:rsidR="0091140D" w:rsidRPr="00E842E2" w:rsidRDefault="0091140D" w:rsidP="00775DD5"/>
        </w:tc>
        <w:tc>
          <w:tcPr>
            <w:tcW w:w="850" w:type="dxa"/>
            <w:gridSpan w:val="4"/>
          </w:tcPr>
          <w:p w:rsidR="0091140D" w:rsidRPr="00E842E2" w:rsidRDefault="0091140D" w:rsidP="00775DD5"/>
        </w:tc>
        <w:tc>
          <w:tcPr>
            <w:tcW w:w="711" w:type="dxa"/>
            <w:gridSpan w:val="3"/>
          </w:tcPr>
          <w:p w:rsidR="0091140D" w:rsidRPr="00E842E2" w:rsidRDefault="0091140D" w:rsidP="00775DD5"/>
        </w:tc>
      </w:tr>
      <w:tr w:rsidR="0091140D" w:rsidRPr="00E842E2" w:rsidTr="00154182">
        <w:trPr>
          <w:gridAfter w:val="4"/>
          <w:wAfter w:w="3034" w:type="dxa"/>
        </w:trPr>
        <w:tc>
          <w:tcPr>
            <w:tcW w:w="1828" w:type="dxa"/>
            <w:shd w:val="clear" w:color="auto" w:fill="auto"/>
          </w:tcPr>
          <w:p w:rsidR="0091140D" w:rsidRPr="006E31E1" w:rsidRDefault="0091140D" w:rsidP="00B52ACB">
            <w:pPr>
              <w:rPr>
                <w:rFonts w:ascii="Times New Roman" w:hAnsi="Times New Roman"/>
              </w:rPr>
            </w:pPr>
            <w:r w:rsidRPr="006E31E1">
              <w:rPr>
                <w:rFonts w:ascii="Times New Roman" w:hAnsi="Times New Roman"/>
              </w:rPr>
              <w:t xml:space="preserve">Основное мероприятие 2.3 </w:t>
            </w:r>
            <w:r w:rsidR="00B52ACB" w:rsidRPr="00B52ACB">
              <w:rPr>
                <w:rFonts w:ascii="Times New Roman" w:hAnsi="Times New Roman"/>
              </w:rPr>
              <w:t xml:space="preserve">«Подготовка и получение дополнительного профессионального образования работниками сферы военно-патриотического воспитания </w:t>
            </w:r>
            <w:r w:rsidR="00B52ACB" w:rsidRPr="00B52ACB">
              <w:rPr>
                <w:rFonts w:ascii="Times New Roman" w:hAnsi="Times New Roman"/>
              </w:rPr>
              <w:lastRenderedPageBreak/>
              <w:t>граждан»</w:t>
            </w:r>
          </w:p>
        </w:tc>
        <w:tc>
          <w:tcPr>
            <w:tcW w:w="716" w:type="dxa"/>
            <w:gridSpan w:val="2"/>
            <w:shd w:val="clear" w:color="auto" w:fill="auto"/>
          </w:tcPr>
          <w:p w:rsidR="0091140D" w:rsidRPr="006E31E1" w:rsidRDefault="0091140D" w:rsidP="00775DD5">
            <w:pPr>
              <w:jc w:val="center"/>
              <w:rPr>
                <w:rFonts w:ascii="Times New Roman" w:hAnsi="Times New Roman"/>
              </w:rPr>
            </w:pPr>
          </w:p>
        </w:tc>
        <w:tc>
          <w:tcPr>
            <w:tcW w:w="661" w:type="dxa"/>
            <w:gridSpan w:val="2"/>
            <w:shd w:val="clear" w:color="auto" w:fill="auto"/>
          </w:tcPr>
          <w:p w:rsidR="0091140D" w:rsidRPr="006E31E1" w:rsidRDefault="0091140D" w:rsidP="00775DD5">
            <w:pPr>
              <w:jc w:val="center"/>
              <w:rPr>
                <w:rFonts w:ascii="Times New Roman" w:hAnsi="Times New Roman"/>
              </w:rPr>
            </w:pPr>
          </w:p>
        </w:tc>
        <w:tc>
          <w:tcPr>
            <w:tcW w:w="922" w:type="dxa"/>
            <w:gridSpan w:val="4"/>
            <w:shd w:val="clear" w:color="auto" w:fill="auto"/>
          </w:tcPr>
          <w:p w:rsidR="0091140D" w:rsidRPr="00E467C3" w:rsidRDefault="0091140D" w:rsidP="00775DD5">
            <w:pPr>
              <w:jc w:val="center"/>
            </w:pPr>
          </w:p>
        </w:tc>
        <w:tc>
          <w:tcPr>
            <w:tcW w:w="856" w:type="dxa"/>
            <w:gridSpan w:val="2"/>
            <w:shd w:val="clear" w:color="auto" w:fill="auto"/>
          </w:tcPr>
          <w:p w:rsidR="0091140D" w:rsidRPr="00E467C3" w:rsidRDefault="0091140D" w:rsidP="00775DD5"/>
        </w:tc>
        <w:tc>
          <w:tcPr>
            <w:tcW w:w="846" w:type="dxa"/>
            <w:gridSpan w:val="3"/>
            <w:shd w:val="clear" w:color="auto" w:fill="auto"/>
          </w:tcPr>
          <w:p w:rsidR="0091140D" w:rsidRPr="00E467C3" w:rsidRDefault="0091140D" w:rsidP="00775DD5"/>
        </w:tc>
        <w:tc>
          <w:tcPr>
            <w:tcW w:w="647" w:type="dxa"/>
            <w:gridSpan w:val="2"/>
            <w:shd w:val="clear" w:color="auto" w:fill="auto"/>
          </w:tcPr>
          <w:p w:rsidR="0091140D" w:rsidRPr="00E467C3" w:rsidRDefault="0091140D" w:rsidP="00775DD5"/>
        </w:tc>
        <w:tc>
          <w:tcPr>
            <w:tcW w:w="888" w:type="dxa"/>
            <w:gridSpan w:val="5"/>
            <w:shd w:val="clear" w:color="auto" w:fill="auto"/>
          </w:tcPr>
          <w:p w:rsidR="0091140D" w:rsidRPr="00E467C3" w:rsidRDefault="0091140D" w:rsidP="00775DD5"/>
        </w:tc>
        <w:tc>
          <w:tcPr>
            <w:tcW w:w="999" w:type="dxa"/>
            <w:gridSpan w:val="6"/>
            <w:shd w:val="clear" w:color="auto" w:fill="auto"/>
          </w:tcPr>
          <w:p w:rsidR="0091140D" w:rsidRPr="00E467C3" w:rsidRDefault="0091140D" w:rsidP="00775DD5"/>
        </w:tc>
        <w:tc>
          <w:tcPr>
            <w:tcW w:w="1138" w:type="dxa"/>
            <w:gridSpan w:val="3"/>
            <w:shd w:val="clear" w:color="auto" w:fill="auto"/>
          </w:tcPr>
          <w:p w:rsidR="0091140D" w:rsidRPr="00E467C3" w:rsidRDefault="0091140D" w:rsidP="00775DD5"/>
        </w:tc>
        <w:tc>
          <w:tcPr>
            <w:tcW w:w="851" w:type="dxa"/>
            <w:gridSpan w:val="4"/>
            <w:shd w:val="clear" w:color="auto" w:fill="auto"/>
          </w:tcPr>
          <w:p w:rsidR="0091140D" w:rsidRPr="00E467C3" w:rsidRDefault="0091140D" w:rsidP="00775DD5"/>
        </w:tc>
        <w:tc>
          <w:tcPr>
            <w:tcW w:w="850" w:type="dxa"/>
            <w:gridSpan w:val="4"/>
            <w:shd w:val="clear" w:color="auto" w:fill="auto"/>
          </w:tcPr>
          <w:p w:rsidR="0091140D" w:rsidRPr="00E467C3" w:rsidRDefault="0091140D" w:rsidP="00775DD5"/>
        </w:tc>
        <w:tc>
          <w:tcPr>
            <w:tcW w:w="805" w:type="dxa"/>
            <w:gridSpan w:val="2"/>
            <w:shd w:val="clear" w:color="auto" w:fill="auto"/>
          </w:tcPr>
          <w:p w:rsidR="0091140D" w:rsidRPr="00E467C3" w:rsidRDefault="0091140D" w:rsidP="00775DD5"/>
        </w:tc>
        <w:tc>
          <w:tcPr>
            <w:tcW w:w="1015" w:type="dxa"/>
            <w:gridSpan w:val="7"/>
            <w:shd w:val="clear" w:color="auto" w:fill="auto"/>
          </w:tcPr>
          <w:p w:rsidR="0091140D" w:rsidRPr="00E467C3" w:rsidRDefault="0091140D" w:rsidP="00775DD5">
            <w:pPr>
              <w:jc w:val="center"/>
              <w:rPr>
                <w:rFonts w:ascii="Times New Roman" w:hAnsi="Times New Roman"/>
              </w:rPr>
            </w:pPr>
            <w:r w:rsidRPr="00E467C3">
              <w:rPr>
                <w:rFonts w:ascii="Times New Roman" w:hAnsi="Times New Roman"/>
              </w:rPr>
              <w:t>1</w:t>
            </w:r>
          </w:p>
        </w:tc>
        <w:tc>
          <w:tcPr>
            <w:tcW w:w="851" w:type="dxa"/>
            <w:gridSpan w:val="3"/>
          </w:tcPr>
          <w:p w:rsidR="0091140D" w:rsidRPr="00E842E2" w:rsidRDefault="0091140D" w:rsidP="00775DD5"/>
        </w:tc>
        <w:tc>
          <w:tcPr>
            <w:tcW w:w="851" w:type="dxa"/>
            <w:gridSpan w:val="4"/>
          </w:tcPr>
          <w:p w:rsidR="0091140D" w:rsidRPr="00E842E2" w:rsidRDefault="0091140D" w:rsidP="00775DD5"/>
        </w:tc>
        <w:tc>
          <w:tcPr>
            <w:tcW w:w="850" w:type="dxa"/>
            <w:gridSpan w:val="4"/>
          </w:tcPr>
          <w:p w:rsidR="0091140D" w:rsidRPr="00E842E2" w:rsidRDefault="0091140D" w:rsidP="00775DD5"/>
        </w:tc>
        <w:tc>
          <w:tcPr>
            <w:tcW w:w="711" w:type="dxa"/>
            <w:gridSpan w:val="3"/>
          </w:tcPr>
          <w:p w:rsidR="0091140D" w:rsidRPr="00E842E2" w:rsidRDefault="0091140D" w:rsidP="00775DD5"/>
        </w:tc>
      </w:tr>
      <w:tr w:rsidR="0091140D" w:rsidRPr="00E842E2" w:rsidTr="00154182">
        <w:trPr>
          <w:gridAfter w:val="4"/>
          <w:wAfter w:w="3034" w:type="dxa"/>
        </w:trPr>
        <w:tc>
          <w:tcPr>
            <w:tcW w:w="1828" w:type="dxa"/>
            <w:shd w:val="clear" w:color="auto" w:fill="auto"/>
          </w:tcPr>
          <w:p w:rsidR="0091140D" w:rsidRPr="006E31E1" w:rsidRDefault="0091140D" w:rsidP="00775DD5">
            <w:pPr>
              <w:rPr>
                <w:rFonts w:ascii="Times New Roman" w:hAnsi="Times New Roman"/>
              </w:rPr>
            </w:pPr>
            <w:r w:rsidRPr="006E31E1">
              <w:rPr>
                <w:rFonts w:ascii="Times New Roman" w:hAnsi="Times New Roman"/>
                <w:b/>
              </w:rPr>
              <w:lastRenderedPageBreak/>
              <w:t>Всего по п/п 2</w:t>
            </w:r>
          </w:p>
        </w:tc>
        <w:tc>
          <w:tcPr>
            <w:tcW w:w="716" w:type="dxa"/>
            <w:gridSpan w:val="2"/>
            <w:shd w:val="clear" w:color="auto" w:fill="auto"/>
          </w:tcPr>
          <w:p w:rsidR="0091140D" w:rsidRPr="006E31E1" w:rsidRDefault="0091140D" w:rsidP="00775DD5">
            <w:pPr>
              <w:jc w:val="center"/>
              <w:rPr>
                <w:rFonts w:ascii="Times New Roman" w:hAnsi="Times New Roman"/>
              </w:rPr>
            </w:pPr>
          </w:p>
        </w:tc>
        <w:tc>
          <w:tcPr>
            <w:tcW w:w="661" w:type="dxa"/>
            <w:gridSpan w:val="2"/>
            <w:shd w:val="clear" w:color="auto" w:fill="auto"/>
          </w:tcPr>
          <w:p w:rsidR="0091140D" w:rsidRPr="006E31E1" w:rsidRDefault="0091140D" w:rsidP="00775DD5">
            <w:pPr>
              <w:jc w:val="center"/>
              <w:rPr>
                <w:rFonts w:ascii="Times New Roman" w:hAnsi="Times New Roman"/>
              </w:rPr>
            </w:pPr>
          </w:p>
        </w:tc>
        <w:tc>
          <w:tcPr>
            <w:tcW w:w="922" w:type="dxa"/>
            <w:gridSpan w:val="4"/>
            <w:shd w:val="clear" w:color="auto" w:fill="auto"/>
          </w:tcPr>
          <w:p w:rsidR="0091140D" w:rsidRPr="00E467C3" w:rsidRDefault="0091140D" w:rsidP="00775DD5">
            <w:pPr>
              <w:jc w:val="center"/>
            </w:pPr>
          </w:p>
        </w:tc>
        <w:tc>
          <w:tcPr>
            <w:tcW w:w="856" w:type="dxa"/>
            <w:gridSpan w:val="2"/>
            <w:shd w:val="clear" w:color="auto" w:fill="auto"/>
          </w:tcPr>
          <w:p w:rsidR="0091140D" w:rsidRPr="00E467C3" w:rsidRDefault="0091140D" w:rsidP="00775DD5"/>
        </w:tc>
        <w:tc>
          <w:tcPr>
            <w:tcW w:w="846" w:type="dxa"/>
            <w:gridSpan w:val="3"/>
            <w:shd w:val="clear" w:color="auto" w:fill="auto"/>
          </w:tcPr>
          <w:p w:rsidR="0091140D" w:rsidRPr="00E467C3" w:rsidRDefault="0091140D" w:rsidP="00775DD5"/>
        </w:tc>
        <w:tc>
          <w:tcPr>
            <w:tcW w:w="647" w:type="dxa"/>
            <w:gridSpan w:val="2"/>
            <w:shd w:val="clear" w:color="auto" w:fill="auto"/>
          </w:tcPr>
          <w:p w:rsidR="0091140D" w:rsidRPr="00E467C3" w:rsidRDefault="0091140D" w:rsidP="00775DD5"/>
        </w:tc>
        <w:tc>
          <w:tcPr>
            <w:tcW w:w="888" w:type="dxa"/>
            <w:gridSpan w:val="5"/>
            <w:shd w:val="clear" w:color="auto" w:fill="auto"/>
          </w:tcPr>
          <w:p w:rsidR="0091140D" w:rsidRPr="005418A2" w:rsidRDefault="00D71074" w:rsidP="00775DD5">
            <w:pPr>
              <w:rPr>
                <w:sz w:val="20"/>
                <w:szCs w:val="20"/>
              </w:rPr>
            </w:pPr>
            <w:r>
              <w:rPr>
                <w:rFonts w:ascii="Times New Roman" w:hAnsi="Times New Roman"/>
                <w:b/>
                <w:sz w:val="20"/>
                <w:szCs w:val="20"/>
              </w:rPr>
              <w:t>0,99</w:t>
            </w:r>
          </w:p>
        </w:tc>
        <w:tc>
          <w:tcPr>
            <w:tcW w:w="999" w:type="dxa"/>
            <w:gridSpan w:val="6"/>
            <w:shd w:val="clear" w:color="auto" w:fill="auto"/>
          </w:tcPr>
          <w:p w:rsidR="0091140D" w:rsidRPr="005418A2" w:rsidRDefault="0091140D" w:rsidP="00775DD5">
            <w:pPr>
              <w:rPr>
                <w:sz w:val="20"/>
                <w:szCs w:val="20"/>
              </w:rPr>
            </w:pPr>
          </w:p>
        </w:tc>
        <w:tc>
          <w:tcPr>
            <w:tcW w:w="1138" w:type="dxa"/>
            <w:gridSpan w:val="3"/>
            <w:shd w:val="clear" w:color="auto" w:fill="auto"/>
          </w:tcPr>
          <w:p w:rsidR="0091140D" w:rsidRPr="005418A2" w:rsidRDefault="0091140D" w:rsidP="006F19A9">
            <w:pPr>
              <w:rPr>
                <w:rFonts w:ascii="Times New Roman" w:hAnsi="Times New Roman"/>
                <w:b/>
                <w:sz w:val="20"/>
                <w:szCs w:val="20"/>
              </w:rPr>
            </w:pPr>
          </w:p>
        </w:tc>
        <w:tc>
          <w:tcPr>
            <w:tcW w:w="851" w:type="dxa"/>
            <w:gridSpan w:val="4"/>
            <w:shd w:val="clear" w:color="auto" w:fill="auto"/>
          </w:tcPr>
          <w:p w:rsidR="0091140D" w:rsidRPr="005418A2" w:rsidRDefault="0091140D" w:rsidP="00775DD5">
            <w:pPr>
              <w:rPr>
                <w:rFonts w:ascii="Times New Roman" w:hAnsi="Times New Roman"/>
                <w:b/>
                <w:sz w:val="20"/>
                <w:szCs w:val="20"/>
              </w:rPr>
            </w:pPr>
          </w:p>
        </w:tc>
        <w:tc>
          <w:tcPr>
            <w:tcW w:w="850" w:type="dxa"/>
            <w:gridSpan w:val="4"/>
            <w:shd w:val="clear" w:color="auto" w:fill="auto"/>
          </w:tcPr>
          <w:p w:rsidR="0091140D" w:rsidRPr="005418A2" w:rsidRDefault="0091140D" w:rsidP="00775DD5">
            <w:pPr>
              <w:rPr>
                <w:rFonts w:ascii="Times New Roman" w:hAnsi="Times New Roman"/>
                <w:b/>
                <w:sz w:val="20"/>
                <w:szCs w:val="20"/>
              </w:rPr>
            </w:pPr>
          </w:p>
        </w:tc>
        <w:tc>
          <w:tcPr>
            <w:tcW w:w="805" w:type="dxa"/>
            <w:gridSpan w:val="2"/>
            <w:shd w:val="clear" w:color="auto" w:fill="auto"/>
          </w:tcPr>
          <w:p w:rsidR="0091140D" w:rsidRPr="00CA1BCF" w:rsidRDefault="00D71074" w:rsidP="00775DD5">
            <w:pPr>
              <w:rPr>
                <w:b/>
              </w:rPr>
            </w:pPr>
            <w:r>
              <w:rPr>
                <w:b/>
              </w:rPr>
              <w:t>0,99</w:t>
            </w:r>
          </w:p>
        </w:tc>
        <w:tc>
          <w:tcPr>
            <w:tcW w:w="1015" w:type="dxa"/>
            <w:gridSpan w:val="7"/>
            <w:shd w:val="clear" w:color="auto" w:fill="auto"/>
          </w:tcPr>
          <w:p w:rsidR="0091140D" w:rsidRPr="00E467C3" w:rsidRDefault="0091140D" w:rsidP="00775DD5">
            <w:pPr>
              <w:jc w:val="center"/>
              <w:rPr>
                <w:rFonts w:ascii="Times New Roman" w:hAnsi="Times New Roman"/>
              </w:rPr>
            </w:pPr>
          </w:p>
        </w:tc>
        <w:tc>
          <w:tcPr>
            <w:tcW w:w="851" w:type="dxa"/>
            <w:gridSpan w:val="3"/>
            <w:shd w:val="clear" w:color="auto" w:fill="auto"/>
          </w:tcPr>
          <w:p w:rsidR="0091140D" w:rsidRPr="0034424E" w:rsidRDefault="00D71074" w:rsidP="00775DD5">
            <w:r w:rsidRPr="0034424E">
              <w:t>1</w:t>
            </w:r>
          </w:p>
        </w:tc>
        <w:tc>
          <w:tcPr>
            <w:tcW w:w="851" w:type="dxa"/>
            <w:gridSpan w:val="4"/>
            <w:shd w:val="clear" w:color="auto" w:fill="auto"/>
          </w:tcPr>
          <w:p w:rsidR="0091140D" w:rsidRPr="0034424E" w:rsidRDefault="00206B1C" w:rsidP="00775DD5">
            <w:r w:rsidRPr="0034424E">
              <w:t>1</w:t>
            </w:r>
          </w:p>
        </w:tc>
        <w:tc>
          <w:tcPr>
            <w:tcW w:w="850" w:type="dxa"/>
            <w:gridSpan w:val="4"/>
            <w:shd w:val="clear" w:color="auto" w:fill="auto"/>
          </w:tcPr>
          <w:p w:rsidR="0091140D" w:rsidRPr="0034424E" w:rsidRDefault="00206B1C" w:rsidP="00775DD5">
            <w:r w:rsidRPr="0034424E">
              <w:t>1</w:t>
            </w:r>
          </w:p>
        </w:tc>
        <w:tc>
          <w:tcPr>
            <w:tcW w:w="711" w:type="dxa"/>
            <w:gridSpan w:val="3"/>
            <w:shd w:val="clear" w:color="auto" w:fill="auto"/>
          </w:tcPr>
          <w:p w:rsidR="0091140D" w:rsidRPr="00E842E2" w:rsidRDefault="0091140D" w:rsidP="00775DD5"/>
        </w:tc>
      </w:tr>
      <w:tr w:rsidR="0091140D" w:rsidRPr="00E842E2" w:rsidTr="00154182">
        <w:tc>
          <w:tcPr>
            <w:tcW w:w="19319" w:type="dxa"/>
            <w:gridSpan w:val="65"/>
            <w:shd w:val="clear" w:color="auto" w:fill="auto"/>
          </w:tcPr>
          <w:p w:rsidR="0091140D" w:rsidRPr="006E31E1" w:rsidRDefault="0091140D" w:rsidP="00775DD5">
            <w:pPr>
              <w:jc w:val="center"/>
              <w:rPr>
                <w:rFonts w:ascii="Times New Roman" w:hAnsi="Times New Roman"/>
              </w:rPr>
            </w:pPr>
          </w:p>
        </w:tc>
      </w:tr>
      <w:tr w:rsidR="0091140D" w:rsidRPr="00B50D95" w:rsidTr="00154182">
        <w:tc>
          <w:tcPr>
            <w:tcW w:w="19319" w:type="dxa"/>
            <w:gridSpan w:val="65"/>
            <w:shd w:val="clear" w:color="auto" w:fill="auto"/>
          </w:tcPr>
          <w:p w:rsidR="0091140D" w:rsidRPr="006E31E1" w:rsidRDefault="0091140D" w:rsidP="00775DD5">
            <w:pPr>
              <w:jc w:val="center"/>
              <w:rPr>
                <w:rFonts w:ascii="Times New Roman" w:hAnsi="Times New Roman"/>
                <w:b/>
              </w:rPr>
            </w:pPr>
            <w:r w:rsidRPr="006E31E1">
              <w:rPr>
                <w:rFonts w:ascii="Times New Roman" w:hAnsi="Times New Roman"/>
              </w:rPr>
              <w:br w:type="page"/>
            </w:r>
            <w:r w:rsidRPr="006E31E1">
              <w:rPr>
                <w:rFonts w:ascii="Times New Roman" w:hAnsi="Times New Roman"/>
                <w:b/>
              </w:rPr>
              <w:t>…..</w:t>
            </w:r>
          </w:p>
        </w:tc>
      </w:tr>
      <w:tr w:rsidR="0091140D" w:rsidRPr="00B50D95" w:rsidTr="00154182">
        <w:trPr>
          <w:trHeight w:val="620"/>
        </w:trPr>
        <w:tc>
          <w:tcPr>
            <w:tcW w:w="2369" w:type="dxa"/>
            <w:gridSpan w:val="2"/>
            <w:shd w:val="clear" w:color="auto" w:fill="auto"/>
          </w:tcPr>
          <w:p w:rsidR="0091140D" w:rsidRPr="006E31E1" w:rsidRDefault="0091140D" w:rsidP="00775DD5">
            <w:pPr>
              <w:rPr>
                <w:rFonts w:ascii="Times New Roman" w:hAnsi="Times New Roman"/>
              </w:rPr>
            </w:pPr>
            <w:r w:rsidRPr="006E31E1">
              <w:rPr>
                <w:rFonts w:ascii="Times New Roman" w:hAnsi="Times New Roman"/>
                <w:b/>
              </w:rPr>
              <w:t>ВСЕГО по ГП</w:t>
            </w:r>
          </w:p>
        </w:tc>
        <w:tc>
          <w:tcPr>
            <w:tcW w:w="481" w:type="dxa"/>
            <w:gridSpan w:val="2"/>
            <w:shd w:val="clear" w:color="auto" w:fill="auto"/>
          </w:tcPr>
          <w:p w:rsidR="0091140D" w:rsidRPr="006E31E1" w:rsidRDefault="0091140D" w:rsidP="00775DD5">
            <w:pPr>
              <w:jc w:val="center"/>
              <w:rPr>
                <w:rFonts w:ascii="Times New Roman" w:hAnsi="Times New Roman"/>
              </w:rPr>
            </w:pPr>
          </w:p>
        </w:tc>
        <w:tc>
          <w:tcPr>
            <w:tcW w:w="975" w:type="dxa"/>
            <w:gridSpan w:val="3"/>
            <w:shd w:val="clear" w:color="auto" w:fill="auto"/>
          </w:tcPr>
          <w:p w:rsidR="0091140D" w:rsidRDefault="0091140D" w:rsidP="00775DD5">
            <w:pPr>
              <w:jc w:val="center"/>
            </w:pPr>
          </w:p>
        </w:tc>
        <w:tc>
          <w:tcPr>
            <w:tcW w:w="1170" w:type="dxa"/>
            <w:gridSpan w:val="5"/>
            <w:shd w:val="clear" w:color="auto" w:fill="auto"/>
          </w:tcPr>
          <w:p w:rsidR="0091140D" w:rsidRPr="007435E0" w:rsidRDefault="0091140D" w:rsidP="00775DD5">
            <w:pPr>
              <w:jc w:val="center"/>
            </w:pPr>
          </w:p>
        </w:tc>
        <w:tc>
          <w:tcPr>
            <w:tcW w:w="1011" w:type="dxa"/>
            <w:gridSpan w:val="3"/>
            <w:shd w:val="clear" w:color="auto" w:fill="auto"/>
          </w:tcPr>
          <w:p w:rsidR="0091140D" w:rsidRPr="00DD29FF" w:rsidRDefault="0091140D" w:rsidP="00775DD5">
            <w:pPr>
              <w:jc w:val="center"/>
            </w:pPr>
          </w:p>
        </w:tc>
        <w:tc>
          <w:tcPr>
            <w:tcW w:w="1010" w:type="dxa"/>
            <w:gridSpan w:val="4"/>
            <w:shd w:val="clear" w:color="auto" w:fill="auto"/>
          </w:tcPr>
          <w:p w:rsidR="0091140D" w:rsidRPr="00DD29FF" w:rsidRDefault="0091140D" w:rsidP="00775DD5">
            <w:pPr>
              <w:jc w:val="center"/>
            </w:pPr>
          </w:p>
        </w:tc>
        <w:tc>
          <w:tcPr>
            <w:tcW w:w="796" w:type="dxa"/>
            <w:gridSpan w:val="3"/>
            <w:shd w:val="clear" w:color="auto" w:fill="auto"/>
          </w:tcPr>
          <w:p w:rsidR="0091140D" w:rsidRPr="00DD29FF" w:rsidRDefault="0091140D" w:rsidP="00775DD5">
            <w:pPr>
              <w:jc w:val="center"/>
            </w:pPr>
          </w:p>
        </w:tc>
        <w:tc>
          <w:tcPr>
            <w:tcW w:w="997" w:type="dxa"/>
            <w:gridSpan w:val="6"/>
            <w:shd w:val="clear" w:color="auto" w:fill="auto"/>
          </w:tcPr>
          <w:p w:rsidR="0091140D" w:rsidRPr="00DD29FF" w:rsidRDefault="0091140D" w:rsidP="00775DD5">
            <w:pPr>
              <w:jc w:val="center"/>
            </w:pPr>
          </w:p>
        </w:tc>
        <w:tc>
          <w:tcPr>
            <w:tcW w:w="957" w:type="dxa"/>
            <w:gridSpan w:val="3"/>
            <w:shd w:val="clear" w:color="auto" w:fill="auto"/>
          </w:tcPr>
          <w:p w:rsidR="0091140D" w:rsidRPr="00DD29FF" w:rsidRDefault="0091140D" w:rsidP="00775DD5">
            <w:pPr>
              <w:jc w:val="center"/>
            </w:pPr>
          </w:p>
        </w:tc>
        <w:tc>
          <w:tcPr>
            <w:tcW w:w="964" w:type="dxa"/>
            <w:gridSpan w:val="4"/>
            <w:shd w:val="clear" w:color="auto" w:fill="auto"/>
          </w:tcPr>
          <w:p w:rsidR="0091140D" w:rsidRPr="00DD29FF" w:rsidRDefault="0091140D" w:rsidP="00775DD5">
            <w:pPr>
              <w:jc w:val="center"/>
            </w:pPr>
          </w:p>
        </w:tc>
        <w:tc>
          <w:tcPr>
            <w:tcW w:w="792" w:type="dxa"/>
            <w:gridSpan w:val="4"/>
            <w:shd w:val="clear" w:color="auto" w:fill="auto"/>
          </w:tcPr>
          <w:p w:rsidR="0091140D" w:rsidRPr="00DD29FF" w:rsidRDefault="0091140D" w:rsidP="00775DD5">
            <w:pPr>
              <w:jc w:val="center"/>
            </w:pPr>
          </w:p>
        </w:tc>
        <w:tc>
          <w:tcPr>
            <w:tcW w:w="1364" w:type="dxa"/>
            <w:gridSpan w:val="4"/>
            <w:shd w:val="clear" w:color="auto" w:fill="auto"/>
          </w:tcPr>
          <w:p w:rsidR="0091140D" w:rsidRPr="00DD29FF" w:rsidRDefault="0091140D" w:rsidP="00775DD5">
            <w:pPr>
              <w:jc w:val="center"/>
            </w:pPr>
          </w:p>
        </w:tc>
        <w:tc>
          <w:tcPr>
            <w:tcW w:w="1501" w:type="dxa"/>
            <w:gridSpan w:val="8"/>
            <w:shd w:val="clear" w:color="auto" w:fill="auto"/>
          </w:tcPr>
          <w:p w:rsidR="0091140D" w:rsidRPr="00DD29FF" w:rsidRDefault="0091140D" w:rsidP="00775DD5">
            <w:pPr>
              <w:jc w:val="center"/>
            </w:pPr>
          </w:p>
        </w:tc>
        <w:tc>
          <w:tcPr>
            <w:tcW w:w="1042" w:type="dxa"/>
            <w:gridSpan w:val="4"/>
            <w:shd w:val="clear" w:color="auto" w:fill="auto"/>
          </w:tcPr>
          <w:p w:rsidR="0091140D" w:rsidRPr="00DD29FF" w:rsidRDefault="0091140D" w:rsidP="00775DD5">
            <w:pPr>
              <w:jc w:val="center"/>
            </w:pPr>
          </w:p>
        </w:tc>
        <w:tc>
          <w:tcPr>
            <w:tcW w:w="988" w:type="dxa"/>
            <w:gridSpan w:val="7"/>
            <w:shd w:val="clear" w:color="auto" w:fill="auto"/>
          </w:tcPr>
          <w:p w:rsidR="0091140D" w:rsidRPr="00895812" w:rsidRDefault="00430A81" w:rsidP="00775DD5">
            <w:pPr>
              <w:jc w:val="center"/>
              <w:rPr>
                <w:b/>
              </w:rPr>
            </w:pPr>
            <w:r w:rsidRPr="00895812">
              <w:rPr>
                <w:b/>
              </w:rPr>
              <w:t>1</w:t>
            </w:r>
          </w:p>
        </w:tc>
        <w:tc>
          <w:tcPr>
            <w:tcW w:w="1015" w:type="dxa"/>
            <w:shd w:val="clear" w:color="auto" w:fill="auto"/>
          </w:tcPr>
          <w:p w:rsidR="0091140D" w:rsidRPr="00DD29FF" w:rsidRDefault="0091140D" w:rsidP="00775DD5">
            <w:pPr>
              <w:jc w:val="center"/>
            </w:pPr>
          </w:p>
        </w:tc>
        <w:tc>
          <w:tcPr>
            <w:tcW w:w="1016" w:type="dxa"/>
            <w:shd w:val="clear" w:color="auto" w:fill="auto"/>
          </w:tcPr>
          <w:p w:rsidR="0091140D" w:rsidRPr="00BF4E9D" w:rsidRDefault="00BF4E9D" w:rsidP="00775DD5">
            <w:pPr>
              <w:jc w:val="center"/>
              <w:rPr>
                <w:b/>
                <w:sz w:val="28"/>
                <w:szCs w:val="28"/>
              </w:rPr>
            </w:pPr>
            <w:r w:rsidRPr="00BF4E9D">
              <w:rPr>
                <w:b/>
                <w:sz w:val="28"/>
                <w:szCs w:val="28"/>
              </w:rPr>
              <w:t>0,84</w:t>
            </w:r>
          </w:p>
        </w:tc>
        <w:tc>
          <w:tcPr>
            <w:tcW w:w="871" w:type="dxa"/>
            <w:shd w:val="clear" w:color="auto" w:fill="auto"/>
          </w:tcPr>
          <w:p w:rsidR="0091140D" w:rsidRPr="00DD29FF" w:rsidRDefault="00047B24" w:rsidP="00775DD5">
            <w:pPr>
              <w:jc w:val="center"/>
              <w:rPr>
                <w:rFonts w:ascii="Times New Roman" w:hAnsi="Times New Roman"/>
                <w:b/>
              </w:rPr>
            </w:pPr>
            <w:r>
              <w:rPr>
                <w:rFonts w:ascii="Times New Roman" w:hAnsi="Times New Roman"/>
                <w:b/>
              </w:rPr>
              <w:t>0,9</w:t>
            </w:r>
          </w:p>
        </w:tc>
      </w:tr>
    </w:tbl>
    <w:p w:rsidR="0091140D" w:rsidRPr="000B0428" w:rsidRDefault="0091140D" w:rsidP="0091140D">
      <w:pPr>
        <w:rPr>
          <w:rFonts w:ascii="Times New Roman" w:hAnsi="Times New Roman"/>
        </w:rPr>
      </w:pPr>
      <w:r w:rsidRPr="000B0428">
        <w:rPr>
          <w:rFonts w:ascii="Times New Roman" w:hAnsi="Times New Roman"/>
          <w:b/>
        </w:rPr>
        <w:t xml:space="preserve">Примечание: </w:t>
      </w:r>
      <w:r w:rsidRPr="000B0428">
        <w:rPr>
          <w:rFonts w:ascii="Times New Roman" w:hAnsi="Times New Roman"/>
        </w:rPr>
        <w:t xml:space="preserve">* - за исключением внебюджетных фондов, источником которых является федеральный бюджет </w:t>
      </w:r>
    </w:p>
    <w:p w:rsidR="0091140D" w:rsidRDefault="0091140D" w:rsidP="0091140D">
      <w:pPr>
        <w:rPr>
          <w:rFonts w:ascii="Times New Roman" w:hAnsi="Times New Roman"/>
        </w:rPr>
      </w:pPr>
      <w:r w:rsidRPr="000B0428">
        <w:rPr>
          <w:rFonts w:ascii="Times New Roman" w:hAnsi="Times New Roman"/>
        </w:rPr>
        <w:t xml:space="preserve">                           ** - с учетом средств, не учтенных в ЗСО</w:t>
      </w:r>
      <w:r>
        <w:rPr>
          <w:rFonts w:ascii="Times New Roman" w:hAnsi="Times New Roman"/>
        </w:rPr>
        <w:t xml:space="preserve"> об областном бюджете</w:t>
      </w:r>
      <w:r w:rsidRPr="000B0428">
        <w:rPr>
          <w:rFonts w:ascii="Times New Roman" w:hAnsi="Times New Roman"/>
        </w:rPr>
        <w:t>, но внесенных изменениями в сводную бюджетную роспись, свод ЛБО и кассовый план ОБ на 2015 год в соответствии с приказом министерства финансов области</w:t>
      </w:r>
    </w:p>
    <w:p w:rsidR="00D56917" w:rsidRPr="00D70F36" w:rsidRDefault="0091140D" w:rsidP="00D70F36">
      <w:pPr>
        <w:rPr>
          <w:rFonts w:ascii="Times New Roman" w:hAnsi="Times New Roman"/>
          <w:b/>
          <w:sz w:val="32"/>
          <w:szCs w:val="32"/>
        </w:rPr>
      </w:pPr>
      <w:r w:rsidRPr="0042595E">
        <w:rPr>
          <w:rFonts w:ascii="Times New Roman" w:hAnsi="Times New Roman"/>
          <w:b/>
          <w:sz w:val="32"/>
          <w:szCs w:val="32"/>
        </w:rPr>
        <w:t>Значения заполняются только в ячейках, залитых цветом.</w:t>
      </w:r>
    </w:p>
    <w:p w:rsidR="00D56917" w:rsidRDefault="00D56917" w:rsidP="00FB6321">
      <w:pPr>
        <w:widowControl w:val="0"/>
        <w:autoSpaceDE w:val="0"/>
        <w:autoSpaceDN w:val="0"/>
        <w:adjustRightInd w:val="0"/>
        <w:spacing w:after="0"/>
        <w:jc w:val="right"/>
        <w:outlineLvl w:val="1"/>
        <w:rPr>
          <w:rFonts w:ascii="Times New Roman" w:hAnsi="Times New Roman"/>
          <w:sz w:val="24"/>
          <w:szCs w:val="24"/>
        </w:rPr>
      </w:pPr>
    </w:p>
    <w:p w:rsidR="006B4D66" w:rsidRDefault="006B4D66" w:rsidP="00FB6321">
      <w:pPr>
        <w:widowControl w:val="0"/>
        <w:autoSpaceDE w:val="0"/>
        <w:autoSpaceDN w:val="0"/>
        <w:adjustRightInd w:val="0"/>
        <w:spacing w:after="0"/>
        <w:jc w:val="right"/>
        <w:outlineLvl w:val="1"/>
        <w:rPr>
          <w:rFonts w:ascii="Times New Roman" w:hAnsi="Times New Roman"/>
          <w:sz w:val="24"/>
          <w:szCs w:val="24"/>
        </w:rPr>
      </w:pPr>
    </w:p>
    <w:p w:rsidR="0049352A" w:rsidRDefault="0049352A" w:rsidP="00FB6321">
      <w:pPr>
        <w:widowControl w:val="0"/>
        <w:autoSpaceDE w:val="0"/>
        <w:autoSpaceDN w:val="0"/>
        <w:adjustRightInd w:val="0"/>
        <w:spacing w:after="0"/>
        <w:jc w:val="right"/>
        <w:outlineLvl w:val="1"/>
        <w:rPr>
          <w:rFonts w:ascii="Times New Roman" w:hAnsi="Times New Roman"/>
          <w:sz w:val="24"/>
          <w:szCs w:val="24"/>
        </w:rPr>
      </w:pPr>
    </w:p>
    <w:p w:rsidR="0049352A" w:rsidRDefault="0049352A"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930BE1" w:rsidRDefault="00930BE1" w:rsidP="00FB6321">
      <w:pPr>
        <w:widowControl w:val="0"/>
        <w:autoSpaceDE w:val="0"/>
        <w:autoSpaceDN w:val="0"/>
        <w:adjustRightInd w:val="0"/>
        <w:spacing w:after="0"/>
        <w:jc w:val="right"/>
        <w:outlineLvl w:val="1"/>
        <w:rPr>
          <w:rFonts w:ascii="Times New Roman" w:hAnsi="Times New Roman"/>
          <w:sz w:val="24"/>
          <w:szCs w:val="24"/>
        </w:rPr>
      </w:pPr>
    </w:p>
    <w:p w:rsidR="00FB6321" w:rsidRPr="00B612FC" w:rsidRDefault="00FB6321" w:rsidP="00FB6321">
      <w:pPr>
        <w:widowControl w:val="0"/>
        <w:autoSpaceDE w:val="0"/>
        <w:autoSpaceDN w:val="0"/>
        <w:adjustRightInd w:val="0"/>
        <w:spacing w:after="0"/>
        <w:jc w:val="right"/>
        <w:outlineLvl w:val="1"/>
        <w:rPr>
          <w:rFonts w:ascii="Times New Roman" w:hAnsi="Times New Roman"/>
          <w:sz w:val="24"/>
          <w:szCs w:val="24"/>
        </w:rPr>
      </w:pPr>
      <w:r w:rsidRPr="00B612FC">
        <w:rPr>
          <w:rFonts w:ascii="Times New Roman" w:hAnsi="Times New Roman"/>
          <w:sz w:val="24"/>
          <w:szCs w:val="24"/>
        </w:rPr>
        <w:lastRenderedPageBreak/>
        <w:t>Приложение № 1</w:t>
      </w:r>
      <w:r>
        <w:rPr>
          <w:rFonts w:ascii="Times New Roman" w:hAnsi="Times New Roman"/>
          <w:sz w:val="24"/>
          <w:szCs w:val="24"/>
        </w:rPr>
        <w:t>1</w:t>
      </w:r>
    </w:p>
    <w:p w:rsidR="00FB6321" w:rsidRPr="00B739E1" w:rsidRDefault="00FB6321" w:rsidP="00FB6321">
      <w:pPr>
        <w:widowControl w:val="0"/>
        <w:autoSpaceDE w:val="0"/>
        <w:autoSpaceDN w:val="0"/>
        <w:adjustRightInd w:val="0"/>
        <w:spacing w:after="0"/>
        <w:jc w:val="right"/>
        <w:rPr>
          <w:rFonts w:ascii="Times New Roman" w:hAnsi="Times New Roman"/>
          <w:sz w:val="24"/>
          <w:szCs w:val="24"/>
        </w:rPr>
      </w:pPr>
      <w:r w:rsidRPr="00B612FC">
        <w:rPr>
          <w:rFonts w:ascii="Times New Roman" w:hAnsi="Times New Roman"/>
          <w:sz w:val="24"/>
          <w:szCs w:val="24"/>
        </w:rPr>
        <w:t xml:space="preserve">                                                                                                                                                                           к Положению</w:t>
      </w:r>
    </w:p>
    <w:p w:rsidR="00FB6321" w:rsidRPr="00B739E1" w:rsidRDefault="00FB6321" w:rsidP="00FB6321">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FB6321" w:rsidRPr="00B739E1" w:rsidRDefault="00FB6321" w:rsidP="00FB6321">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FB6321" w:rsidRPr="00B739E1" w:rsidRDefault="00FB6321" w:rsidP="00FB6321">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D73637" w:rsidRPr="00203B43" w:rsidRDefault="00FB6321" w:rsidP="00FB6321">
      <w:pPr>
        <w:widowControl w:val="0"/>
        <w:autoSpaceDE w:val="0"/>
        <w:autoSpaceDN w:val="0"/>
        <w:adjustRightInd w:val="0"/>
        <w:spacing w:after="0"/>
        <w:jc w:val="right"/>
        <w:rPr>
          <w:rFonts w:ascii="Times New Roman" w:hAnsi="Times New Roman"/>
          <w:sz w:val="20"/>
          <w:szCs w:val="20"/>
        </w:rPr>
      </w:pPr>
      <w:r w:rsidRPr="00B739E1">
        <w:rPr>
          <w:rFonts w:ascii="Times New Roman" w:hAnsi="Times New Roman"/>
          <w:sz w:val="24"/>
          <w:szCs w:val="24"/>
        </w:rPr>
        <w:t xml:space="preserve">                                                                                                                          программ Саратовской области № 362-П от 25.07.2013 года</w:t>
      </w:r>
    </w:p>
    <w:p w:rsidR="00C33B36" w:rsidRPr="002565F3" w:rsidRDefault="00C33B36" w:rsidP="00C33B36">
      <w:pPr>
        <w:pStyle w:val="ConsPlusNonformat"/>
        <w:jc w:val="center"/>
        <w:rPr>
          <w:rFonts w:ascii="Times New Roman" w:hAnsi="Times New Roman" w:cs="Times New Roman"/>
          <w:b/>
          <w:sz w:val="24"/>
          <w:szCs w:val="24"/>
        </w:rPr>
      </w:pPr>
      <w:bookmarkStart w:id="1" w:name="Par1713"/>
      <w:bookmarkEnd w:id="1"/>
      <w:r w:rsidRPr="002565F3">
        <w:rPr>
          <w:rFonts w:ascii="Times New Roman" w:hAnsi="Times New Roman" w:cs="Times New Roman"/>
          <w:b/>
          <w:sz w:val="24"/>
          <w:szCs w:val="24"/>
        </w:rPr>
        <w:t>Сведения</w:t>
      </w:r>
    </w:p>
    <w:p w:rsidR="00C33B36" w:rsidRPr="002565F3" w:rsidRDefault="00C33B36" w:rsidP="00C33B36">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о достижении значений показателей государственной программы</w:t>
      </w:r>
    </w:p>
    <w:p w:rsidR="00C33B36" w:rsidRPr="002565F3" w:rsidRDefault="00C33B36" w:rsidP="00C33B36">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w:t>
      </w:r>
      <w:r w:rsidR="00150E5E">
        <w:rPr>
          <w:rFonts w:ascii="Times New Roman" w:hAnsi="Times New Roman" w:cs="Times New Roman"/>
          <w:b/>
          <w:sz w:val="24"/>
          <w:szCs w:val="24"/>
        </w:rPr>
        <w:t>Патриотическое воспитание граждан в Саратовской области</w:t>
      </w:r>
      <w:r w:rsidR="00B00374">
        <w:rPr>
          <w:rFonts w:ascii="Times New Roman" w:hAnsi="Times New Roman" w:cs="Times New Roman"/>
          <w:b/>
          <w:sz w:val="24"/>
          <w:szCs w:val="24"/>
        </w:rPr>
        <w:t xml:space="preserve">» </w:t>
      </w:r>
      <w:r w:rsidR="00536E56">
        <w:rPr>
          <w:rFonts w:ascii="Times New Roman" w:hAnsi="Times New Roman" w:cs="Times New Roman"/>
          <w:b/>
          <w:sz w:val="24"/>
          <w:szCs w:val="24"/>
        </w:rPr>
        <w:t>в 201</w:t>
      </w:r>
      <w:r w:rsidR="00B00374">
        <w:rPr>
          <w:rFonts w:ascii="Times New Roman" w:hAnsi="Times New Roman" w:cs="Times New Roman"/>
          <w:b/>
          <w:sz w:val="24"/>
          <w:szCs w:val="24"/>
        </w:rPr>
        <w:t>9</w:t>
      </w:r>
      <w:r w:rsidRPr="002565F3">
        <w:rPr>
          <w:rFonts w:ascii="Times New Roman" w:hAnsi="Times New Roman" w:cs="Times New Roman"/>
          <w:b/>
          <w:sz w:val="24"/>
          <w:szCs w:val="24"/>
        </w:rPr>
        <w:t>году</w:t>
      </w:r>
    </w:p>
    <w:p w:rsidR="00C33B36" w:rsidRPr="002565F3" w:rsidRDefault="00C33B36" w:rsidP="00C33B36">
      <w:pPr>
        <w:pStyle w:val="ConsPlusNonformat"/>
        <w:jc w:val="center"/>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tblPr>
      <w:tblGrid>
        <w:gridCol w:w="660"/>
        <w:gridCol w:w="4727"/>
        <w:gridCol w:w="1134"/>
        <w:gridCol w:w="1701"/>
        <w:gridCol w:w="1701"/>
        <w:gridCol w:w="1559"/>
        <w:gridCol w:w="3686"/>
      </w:tblGrid>
      <w:tr w:rsidR="00C33B36" w:rsidRPr="002565F3" w:rsidTr="00F85608">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N п/п</w:t>
            </w:r>
          </w:p>
        </w:tc>
        <w:tc>
          <w:tcPr>
            <w:tcW w:w="47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Показатель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Единица измерения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Значения показателей государственной программы, подпрограммы государственной программы</w:t>
            </w: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Обоснование отклонений значений</w:t>
            </w:r>
          </w:p>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 xml:space="preserve">показателя на конец  отчетного года </w:t>
            </w:r>
          </w:p>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(при наличии)</w:t>
            </w:r>
          </w:p>
        </w:tc>
      </w:tr>
      <w:tr w:rsidR="00C33B36" w:rsidRPr="002565F3" w:rsidTr="00B00374">
        <w:trPr>
          <w:trHeight w:val="1345"/>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both"/>
              <w:rPr>
                <w:rFonts w:ascii="Times New Roman" w:hAnsi="Times New Roman"/>
                <w:b/>
              </w:rPr>
            </w:pPr>
          </w:p>
        </w:tc>
        <w:tc>
          <w:tcPr>
            <w:tcW w:w="47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both"/>
              <w:rPr>
                <w:rFonts w:ascii="Times New Roman" w:hAnsi="Times New Roman"/>
                <w:b/>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both"/>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год, предшествующий отчетному</w:t>
            </w:r>
          </w:p>
          <w:p w:rsidR="00C33B36" w:rsidRPr="00153DE8" w:rsidRDefault="009A2A9A"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(201</w:t>
            </w:r>
            <w:r w:rsidR="00B00374">
              <w:rPr>
                <w:rFonts w:ascii="Times New Roman" w:hAnsi="Times New Roman"/>
                <w:b/>
              </w:rPr>
              <w:t>8</w:t>
            </w:r>
            <w:r w:rsidR="00C33B36" w:rsidRPr="00153DE8">
              <w:rPr>
                <w:rFonts w:ascii="Times New Roman" w:hAnsi="Times New Roman"/>
                <w:b/>
              </w:rPr>
              <w:t xml:space="preserve"> г. </w:t>
            </w:r>
            <w:r w:rsidR="00F85608" w:rsidRPr="00153DE8">
              <w:rPr>
                <w:rFonts w:ascii="Times New Roman" w:hAnsi="Times New Roman"/>
                <w:b/>
              </w:rPr>
              <w:t>–</w:t>
            </w:r>
          </w:p>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фактическое значение)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установленные</w:t>
            </w:r>
          </w:p>
          <w:p w:rsidR="00C33B36" w:rsidRPr="00153DE8" w:rsidRDefault="007C0411" w:rsidP="00B00374">
            <w:pPr>
              <w:widowControl w:val="0"/>
              <w:autoSpaceDE w:val="0"/>
              <w:autoSpaceDN w:val="0"/>
              <w:adjustRightInd w:val="0"/>
              <w:spacing w:after="0"/>
              <w:jc w:val="center"/>
              <w:rPr>
                <w:rFonts w:ascii="Times New Roman" w:hAnsi="Times New Roman"/>
                <w:b/>
              </w:rPr>
            </w:pPr>
            <w:r w:rsidRPr="00153DE8">
              <w:rPr>
                <w:rFonts w:ascii="Times New Roman" w:hAnsi="Times New Roman"/>
                <w:b/>
              </w:rPr>
              <w:t>на 201</w:t>
            </w:r>
            <w:r w:rsidR="00B00374">
              <w:rPr>
                <w:rFonts w:ascii="Times New Roman" w:hAnsi="Times New Roman"/>
                <w:b/>
              </w:rPr>
              <w:t>9</w:t>
            </w:r>
            <w:r w:rsidR="00C33B36" w:rsidRPr="00153DE8">
              <w:rPr>
                <w:rFonts w:ascii="Times New Roman" w:hAnsi="Times New Roman"/>
                <w:b/>
              </w:rPr>
              <w:t xml:space="preserve">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фактически</w:t>
            </w:r>
          </w:p>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 xml:space="preserve">достигнутые </w:t>
            </w:r>
          </w:p>
          <w:p w:rsidR="00C33B36" w:rsidRPr="00153DE8" w:rsidRDefault="00C33B36" w:rsidP="00F85608">
            <w:pPr>
              <w:widowControl w:val="0"/>
              <w:autoSpaceDE w:val="0"/>
              <w:autoSpaceDN w:val="0"/>
              <w:adjustRightInd w:val="0"/>
              <w:spacing w:after="0"/>
              <w:jc w:val="center"/>
              <w:rPr>
                <w:rFonts w:ascii="Times New Roman" w:hAnsi="Times New Roman"/>
                <w:b/>
              </w:rPr>
            </w:pPr>
            <w:r w:rsidRPr="00153DE8">
              <w:rPr>
                <w:rFonts w:ascii="Times New Roman" w:hAnsi="Times New Roman"/>
                <w:b/>
              </w:rPr>
              <w:t xml:space="preserve">за отчетный период </w:t>
            </w:r>
          </w:p>
          <w:p w:rsidR="00C33B36" w:rsidRPr="00153DE8" w:rsidRDefault="007C0411" w:rsidP="00B00374">
            <w:pPr>
              <w:widowControl w:val="0"/>
              <w:autoSpaceDE w:val="0"/>
              <w:autoSpaceDN w:val="0"/>
              <w:adjustRightInd w:val="0"/>
              <w:spacing w:after="0"/>
              <w:jc w:val="center"/>
              <w:rPr>
                <w:rFonts w:ascii="Times New Roman" w:hAnsi="Times New Roman"/>
                <w:b/>
              </w:rPr>
            </w:pPr>
            <w:r w:rsidRPr="00153DE8">
              <w:rPr>
                <w:rFonts w:ascii="Times New Roman" w:hAnsi="Times New Roman"/>
                <w:b/>
              </w:rPr>
              <w:t>201</w:t>
            </w:r>
            <w:r w:rsidR="00B00374">
              <w:rPr>
                <w:rFonts w:ascii="Times New Roman" w:hAnsi="Times New Roman"/>
                <w:b/>
              </w:rPr>
              <w:t>9</w:t>
            </w:r>
            <w:r w:rsidR="00C33B36" w:rsidRPr="00153DE8">
              <w:rPr>
                <w:rFonts w:ascii="Times New Roman" w:hAnsi="Times New Roman"/>
                <w:b/>
              </w:rPr>
              <w:t xml:space="preserve"> года</w:t>
            </w: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rPr>
                <w:rFonts w:ascii="Times New Roman" w:hAnsi="Times New Roman"/>
                <w:b/>
              </w:rPr>
            </w:pPr>
          </w:p>
        </w:tc>
      </w:tr>
      <w:tr w:rsidR="00C33B36" w:rsidRPr="002565F3" w:rsidTr="00F85608">
        <w:trPr>
          <w:trHeight w:val="263"/>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F85608">
            <w:pPr>
              <w:widowControl w:val="0"/>
              <w:autoSpaceDE w:val="0"/>
              <w:autoSpaceDN w:val="0"/>
              <w:adjustRightInd w:val="0"/>
              <w:spacing w:after="0"/>
              <w:jc w:val="center"/>
              <w:outlineLvl w:val="2"/>
              <w:rPr>
                <w:rFonts w:ascii="Times New Roman" w:hAnsi="Times New Roman"/>
                <w:b/>
              </w:rPr>
            </w:pPr>
            <w:bookmarkStart w:id="2" w:name="Par1729"/>
            <w:bookmarkEnd w:id="2"/>
            <w:r w:rsidRPr="00153DE8">
              <w:rPr>
                <w:rFonts w:ascii="Times New Roman" w:hAnsi="Times New Roman"/>
                <w:b/>
              </w:rPr>
              <w:t>Государственная программа</w:t>
            </w:r>
          </w:p>
        </w:tc>
      </w:tr>
      <w:tr w:rsidR="00B51990" w:rsidRPr="002565F3" w:rsidTr="00B00374">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B51990" w:rsidP="00F85608">
            <w:pPr>
              <w:widowControl w:val="0"/>
              <w:autoSpaceDE w:val="0"/>
              <w:autoSpaceDN w:val="0"/>
              <w:adjustRightInd w:val="0"/>
              <w:spacing w:after="0"/>
              <w:jc w:val="center"/>
              <w:rPr>
                <w:rFonts w:ascii="Times New Roman" w:hAnsi="Times New Roman"/>
              </w:rPr>
            </w:pPr>
            <w:r w:rsidRPr="00153DE8">
              <w:rPr>
                <w:rFonts w:ascii="Times New Roman" w:hAnsi="Times New Roman"/>
              </w:rP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FF48BB" w:rsidP="00D70F36">
            <w:pPr>
              <w:widowControl w:val="0"/>
              <w:autoSpaceDE w:val="0"/>
              <w:autoSpaceDN w:val="0"/>
              <w:adjustRightInd w:val="0"/>
              <w:jc w:val="both"/>
              <w:rPr>
                <w:rFonts w:ascii="Times New Roman" w:hAnsi="Times New Roman"/>
                <w:b/>
              </w:rPr>
            </w:pPr>
            <w:r w:rsidRPr="00153DE8">
              <w:rPr>
                <w:rFonts w:ascii="Times New Roman" w:hAnsi="Times New Roman"/>
                <w:b/>
              </w:rPr>
              <w:t>Доля граждан, участвующих в мероприятиях по гражданско-патриотическому и военно-патриотическому воспитанию граждан, в общей численности граждан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B51990" w:rsidP="00B51990">
            <w:pPr>
              <w:widowControl w:val="0"/>
              <w:autoSpaceDE w:val="0"/>
              <w:autoSpaceDN w:val="0"/>
              <w:adjustRightInd w:val="0"/>
              <w:spacing w:after="0"/>
              <w:jc w:val="center"/>
              <w:rPr>
                <w:rFonts w:ascii="Times New Roman" w:hAnsi="Times New Roman"/>
              </w:rPr>
            </w:pPr>
            <w:r w:rsidRPr="00153DE8">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CE6DD5" w:rsidP="00B51990">
            <w:pPr>
              <w:widowControl w:val="0"/>
              <w:autoSpaceDE w:val="0"/>
              <w:autoSpaceDN w:val="0"/>
              <w:adjustRightInd w:val="0"/>
              <w:spacing w:after="0"/>
              <w:jc w:val="center"/>
              <w:rPr>
                <w:rFonts w:ascii="Times New Roman" w:hAnsi="Times New Roman"/>
              </w:rPr>
            </w:pPr>
            <w:r w:rsidRPr="00153DE8">
              <w:rPr>
                <w:rFonts w:ascii="Times New Roman" w:hAnsi="Times New Roman"/>
              </w:rPr>
              <w:t>13,0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CE6DD5" w:rsidP="00B51990">
            <w:pPr>
              <w:widowControl w:val="0"/>
              <w:autoSpaceDE w:val="0"/>
              <w:autoSpaceDN w:val="0"/>
              <w:adjustRightInd w:val="0"/>
              <w:spacing w:after="0"/>
              <w:jc w:val="center"/>
              <w:rPr>
                <w:rFonts w:ascii="Times New Roman" w:hAnsi="Times New Roman"/>
              </w:rPr>
            </w:pPr>
            <w:r>
              <w:rPr>
                <w:rFonts w:ascii="Times New Roman" w:hAnsi="Times New Roman"/>
              </w:rPr>
              <w:t>13,2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B00374" w:rsidP="006B38B8">
            <w:pPr>
              <w:widowControl w:val="0"/>
              <w:autoSpaceDE w:val="0"/>
              <w:autoSpaceDN w:val="0"/>
              <w:adjustRightInd w:val="0"/>
              <w:spacing w:after="0"/>
              <w:jc w:val="center"/>
              <w:rPr>
                <w:rFonts w:ascii="Times New Roman" w:hAnsi="Times New Roman"/>
              </w:rPr>
            </w:pPr>
            <w:r>
              <w:rPr>
                <w:rFonts w:ascii="Times New Roman" w:hAnsi="Times New Roman"/>
              </w:rPr>
              <w:t>20,5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B21" w:rsidRPr="00AF4B21" w:rsidRDefault="00AF4B21" w:rsidP="00AF4B21">
            <w:pPr>
              <w:spacing w:after="0" w:line="240" w:lineRule="auto"/>
              <w:jc w:val="both"/>
              <w:rPr>
                <w:rFonts w:ascii="Times New Roman" w:hAnsi="Times New Roman"/>
              </w:rPr>
            </w:pPr>
            <w:r w:rsidRPr="00AF4B21">
              <w:rPr>
                <w:rFonts w:ascii="Times New Roman" w:hAnsi="Times New Roman"/>
              </w:rPr>
              <w:t>Рост показателя произошел за счет увеличения количества мероприятий патриотической направленности и охвата ими граждан в преддверии 75-летия Победы в Великой Отечественной войны.</w:t>
            </w:r>
          </w:p>
          <w:p w:rsidR="00B51990" w:rsidRPr="0034424E" w:rsidRDefault="00B51990" w:rsidP="00B00374">
            <w:pPr>
              <w:contextualSpacing/>
              <w:jc w:val="center"/>
              <w:rPr>
                <w:rFonts w:ascii="Times New Roman" w:hAnsi="Times New Roman"/>
                <w:highlight w:val="yellow"/>
              </w:rPr>
            </w:pPr>
          </w:p>
        </w:tc>
      </w:tr>
      <w:tr w:rsidR="00B51990" w:rsidRPr="002565F3" w:rsidTr="00B00374">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F85608">
            <w:pPr>
              <w:widowControl w:val="0"/>
              <w:autoSpaceDE w:val="0"/>
              <w:autoSpaceDN w:val="0"/>
              <w:adjustRightInd w:val="0"/>
              <w:spacing w:after="0"/>
              <w:jc w:val="center"/>
              <w:rPr>
                <w:rFonts w:ascii="Times New Roman" w:hAnsi="Times New Roman"/>
              </w:rPr>
            </w:pPr>
            <w:r w:rsidRPr="00153DE8">
              <w:rPr>
                <w:rFonts w:ascii="Times New Roman" w:hAnsi="Times New Roman"/>
              </w:rPr>
              <w:lastRenderedPageBreak/>
              <w:t>2</w:t>
            </w:r>
            <w:r w:rsidR="00B51990" w:rsidRPr="00153DE8">
              <w:rPr>
                <w:rFonts w:ascii="Times New Roman" w:hAnsi="Times New Roman"/>
              </w:rPr>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B51990">
            <w:pPr>
              <w:pStyle w:val="ConsPlusNormal"/>
              <w:jc w:val="both"/>
            </w:pPr>
            <w:r w:rsidRPr="00153DE8">
              <w:t>Количество действующих патриотических объединений, клубов, поисковых отрядов, историко-патриотических, героико-патриотических и военно-патриотических школьных музеев и уголков боевой славы в образовательных организациях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B38B8" w:rsidP="00B51990">
            <w:pPr>
              <w:widowControl w:val="0"/>
              <w:autoSpaceDE w:val="0"/>
              <w:autoSpaceDN w:val="0"/>
              <w:adjustRightInd w:val="0"/>
              <w:spacing w:after="0"/>
              <w:jc w:val="center"/>
              <w:rPr>
                <w:rFonts w:ascii="Times New Roman" w:hAnsi="Times New Roman"/>
              </w:rPr>
            </w:pPr>
            <w:r w:rsidRPr="00153DE8">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CE6DD5" w:rsidP="00295955">
            <w:pPr>
              <w:widowControl w:val="0"/>
              <w:autoSpaceDE w:val="0"/>
              <w:autoSpaceDN w:val="0"/>
              <w:adjustRightInd w:val="0"/>
              <w:spacing w:after="0"/>
              <w:jc w:val="center"/>
              <w:rPr>
                <w:rFonts w:ascii="Times New Roman" w:hAnsi="Times New Roman"/>
                <w:highlight w:val="yellow"/>
              </w:rPr>
            </w:pPr>
            <w:r w:rsidRPr="00153DE8">
              <w:rPr>
                <w:rFonts w:ascii="Times New Roman" w:hAnsi="Times New Roman"/>
              </w:rPr>
              <w:t>1045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CE6DD5" w:rsidP="00B51990">
            <w:pPr>
              <w:jc w:val="center"/>
              <w:rPr>
                <w:rFonts w:ascii="Times New Roman" w:hAnsi="Times New Roman"/>
              </w:rPr>
            </w:pPr>
            <w:r w:rsidRPr="00153DE8">
              <w:rPr>
                <w:rFonts w:ascii="Times New Roman" w:hAnsi="Times New Roman"/>
              </w:rPr>
              <w:t>10</w:t>
            </w:r>
            <w:r>
              <w:rPr>
                <w:rFonts w:ascii="Times New Roman" w:hAnsi="Times New Roman"/>
              </w:rPr>
              <w:t>50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B00374">
            <w:pPr>
              <w:jc w:val="center"/>
              <w:rPr>
                <w:rFonts w:ascii="Times New Roman" w:hAnsi="Times New Roman"/>
              </w:rPr>
            </w:pPr>
            <w:r w:rsidRPr="00153DE8">
              <w:rPr>
                <w:rFonts w:ascii="Times New Roman" w:hAnsi="Times New Roman"/>
              </w:rPr>
              <w:t>10</w:t>
            </w:r>
            <w:r w:rsidR="00B00374">
              <w:rPr>
                <w:rFonts w:ascii="Times New Roman" w:hAnsi="Times New Roman"/>
              </w:rPr>
              <w:t>88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34424E" w:rsidRDefault="006F735E" w:rsidP="00B00374">
            <w:pPr>
              <w:spacing w:after="0"/>
              <w:jc w:val="center"/>
              <w:rPr>
                <w:rFonts w:ascii="Times New Roman" w:hAnsi="Times New Roman"/>
                <w:highlight w:val="yellow"/>
              </w:rPr>
            </w:pPr>
            <w:r w:rsidRPr="0034424E">
              <w:rPr>
                <w:rFonts w:ascii="Times New Roman" w:hAnsi="Times New Roman"/>
                <w:highlight w:val="yellow"/>
              </w:rPr>
              <w:t>-</w:t>
            </w:r>
          </w:p>
        </w:tc>
      </w:tr>
      <w:tr w:rsidR="00B51990" w:rsidRPr="002565F3" w:rsidTr="00B00374">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F85608">
            <w:pPr>
              <w:widowControl w:val="0"/>
              <w:autoSpaceDE w:val="0"/>
              <w:autoSpaceDN w:val="0"/>
              <w:adjustRightInd w:val="0"/>
              <w:spacing w:after="0"/>
              <w:jc w:val="center"/>
              <w:rPr>
                <w:rFonts w:ascii="Times New Roman" w:hAnsi="Times New Roman"/>
              </w:rPr>
            </w:pPr>
            <w:r w:rsidRPr="00153DE8">
              <w:rPr>
                <w:rFonts w:ascii="Times New Roman" w:hAnsi="Times New Roman"/>
              </w:rPr>
              <w:t>3</w:t>
            </w:r>
            <w:r w:rsidR="00B51990" w:rsidRPr="00153DE8">
              <w:rPr>
                <w:rFonts w:ascii="Times New Roman" w:hAnsi="Times New Roman"/>
              </w:rPr>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B51990">
            <w:pPr>
              <w:pStyle w:val="ConsPlusNormal"/>
              <w:jc w:val="both"/>
            </w:pPr>
            <w:r w:rsidRPr="00153DE8">
              <w:t>Количество преподавателей образовательных организаций, получивших дополнительное профессиональное образование по вопросам основ военной службы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B38B8" w:rsidP="00B51990">
            <w:pPr>
              <w:widowControl w:val="0"/>
              <w:autoSpaceDE w:val="0"/>
              <w:autoSpaceDN w:val="0"/>
              <w:adjustRightInd w:val="0"/>
              <w:spacing w:after="0"/>
              <w:jc w:val="center"/>
              <w:rPr>
                <w:rFonts w:ascii="Times New Roman" w:hAnsi="Times New Roman"/>
              </w:rPr>
            </w:pPr>
            <w:r w:rsidRPr="00153DE8">
              <w:rPr>
                <w:rFonts w:ascii="Times New Roman" w:hAnsi="Times New Roman"/>
              </w:rPr>
              <w:t>человек</w:t>
            </w:r>
          </w:p>
          <w:p w:rsidR="006B38B8" w:rsidRPr="00153DE8" w:rsidRDefault="006B38B8" w:rsidP="00B51990">
            <w:pPr>
              <w:widowControl w:val="0"/>
              <w:autoSpaceDE w:val="0"/>
              <w:autoSpaceDN w:val="0"/>
              <w:adjustRightInd w:val="0"/>
              <w:spacing w:after="0"/>
              <w:jc w:val="center"/>
              <w:rPr>
                <w:rFonts w:ascii="Times New Roman" w:hAnsi="Times New Roman"/>
              </w:rPr>
            </w:pPr>
            <w:r w:rsidRPr="00153DE8">
              <w:rPr>
                <w:rFonts w:ascii="Times New Roman" w:hAnsi="Times New Roman"/>
              </w:rPr>
              <w:t>(ежегодно)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C5639" w:rsidP="00CC3EEE">
            <w:pPr>
              <w:widowControl w:val="0"/>
              <w:autoSpaceDE w:val="0"/>
              <w:autoSpaceDN w:val="0"/>
              <w:adjustRightInd w:val="0"/>
              <w:spacing w:after="0"/>
              <w:jc w:val="center"/>
              <w:rPr>
                <w:rFonts w:ascii="Times New Roman" w:hAnsi="Times New Roman"/>
                <w:highlight w:val="yellow"/>
              </w:rPr>
            </w:pPr>
            <w:r w:rsidRPr="00153DE8">
              <w:t>2</w:t>
            </w:r>
            <w:r w:rsidR="006F735E" w:rsidRPr="00153DE8">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B51990">
            <w:pPr>
              <w:jc w:val="center"/>
            </w:pPr>
            <w:r w:rsidRPr="00153DE8">
              <w:t>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CE6DD5" w:rsidP="00B51990">
            <w:pPr>
              <w:jc w:val="center"/>
            </w:pPr>
            <w:r>
              <w:t>6</w:t>
            </w:r>
            <w:r w:rsidR="006B38B8" w:rsidRPr="00153DE8">
              <w:t>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34424E" w:rsidRDefault="006F735E" w:rsidP="00B00374">
            <w:pPr>
              <w:spacing w:after="0"/>
              <w:jc w:val="center"/>
              <w:rPr>
                <w:rFonts w:ascii="Times New Roman" w:hAnsi="Times New Roman"/>
                <w:highlight w:val="yellow"/>
              </w:rPr>
            </w:pPr>
            <w:r w:rsidRPr="0034424E">
              <w:rPr>
                <w:rFonts w:ascii="Times New Roman" w:hAnsi="Times New Roman"/>
                <w:highlight w:val="yellow"/>
              </w:rPr>
              <w:t>-</w:t>
            </w:r>
          </w:p>
        </w:tc>
      </w:tr>
      <w:tr w:rsidR="00C33B36" w:rsidRPr="002565F3" w:rsidTr="00F85608">
        <w:trPr>
          <w:trHeight w:val="161"/>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7D32B4">
            <w:pPr>
              <w:widowControl w:val="0"/>
              <w:autoSpaceDE w:val="0"/>
              <w:autoSpaceDN w:val="0"/>
              <w:adjustRightInd w:val="0"/>
              <w:spacing w:after="0"/>
              <w:jc w:val="center"/>
              <w:outlineLvl w:val="2"/>
              <w:rPr>
                <w:rFonts w:ascii="Times New Roman" w:hAnsi="Times New Roman"/>
                <w:b/>
              </w:rPr>
            </w:pPr>
            <w:bookmarkStart w:id="3" w:name="Par1744"/>
            <w:bookmarkEnd w:id="3"/>
            <w:r w:rsidRPr="00153DE8">
              <w:rPr>
                <w:rFonts w:ascii="Times New Roman" w:hAnsi="Times New Roman"/>
                <w:b/>
              </w:rPr>
              <w:t>Подпрограмма 1 «</w:t>
            </w:r>
            <w:r w:rsidR="007D32B4" w:rsidRPr="00153DE8">
              <w:rPr>
                <w:rFonts w:ascii="Times New Roman" w:hAnsi="Times New Roman"/>
                <w:b/>
              </w:rPr>
              <w:t>Гражданско-патриотическое воспитание граждан</w:t>
            </w:r>
            <w:r w:rsidRPr="00153DE8">
              <w:rPr>
                <w:rFonts w:ascii="Times New Roman" w:hAnsi="Times New Roman"/>
                <w:b/>
              </w:rPr>
              <w:t>»</w:t>
            </w:r>
          </w:p>
        </w:tc>
      </w:tr>
      <w:tr w:rsidR="00B51990" w:rsidRPr="002565F3" w:rsidTr="00B00374">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B51990" w:rsidP="00F85608">
            <w:pPr>
              <w:widowControl w:val="0"/>
              <w:autoSpaceDE w:val="0"/>
              <w:autoSpaceDN w:val="0"/>
              <w:adjustRightInd w:val="0"/>
              <w:spacing w:after="0"/>
              <w:jc w:val="center"/>
              <w:rPr>
                <w:rFonts w:ascii="Times New Roman" w:hAnsi="Times New Roman"/>
              </w:rPr>
            </w:pPr>
            <w:r w:rsidRPr="00153DE8">
              <w:rPr>
                <w:rFonts w:ascii="Times New Roman" w:hAnsi="Times New Roman"/>
              </w:rP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7D32B4" w:rsidP="0086258F">
            <w:pPr>
              <w:pStyle w:val="ConsPlusNormal"/>
              <w:jc w:val="both"/>
              <w:rPr>
                <w:rFonts w:eastAsia="Calibri"/>
              </w:rPr>
            </w:pPr>
            <w:r w:rsidRPr="00153DE8">
              <w:rPr>
                <w:rFonts w:eastAsia="Calibri"/>
              </w:rPr>
              <w:t>1.1.</w:t>
            </w:r>
            <w:r w:rsidRPr="00153DE8">
              <w:t xml:space="preserve"> Доля граждан, участвующих в мероприятиях по гражданско-патриотическому воспитанию, в общей численности граждан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B51990" w:rsidP="00B51990">
            <w:pPr>
              <w:widowControl w:val="0"/>
              <w:autoSpaceDE w:val="0"/>
              <w:autoSpaceDN w:val="0"/>
              <w:adjustRightInd w:val="0"/>
              <w:spacing w:after="0"/>
              <w:jc w:val="center"/>
              <w:rPr>
                <w:rFonts w:ascii="Times New Roman" w:hAnsi="Times New Roman"/>
              </w:rPr>
            </w:pPr>
            <w:r w:rsidRPr="00153DE8">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CE6DD5" w:rsidP="00B51990">
            <w:pPr>
              <w:widowControl w:val="0"/>
              <w:autoSpaceDE w:val="0"/>
              <w:autoSpaceDN w:val="0"/>
              <w:adjustRightInd w:val="0"/>
              <w:spacing w:after="0"/>
              <w:jc w:val="center"/>
              <w:rPr>
                <w:rFonts w:ascii="Times New Roman" w:hAnsi="Times New Roman"/>
              </w:rPr>
            </w:pPr>
            <w:r>
              <w:rPr>
                <w:rFonts w:ascii="Times New Roman" w:hAnsi="Times New Roman"/>
              </w:rPr>
              <w:t>8,7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CE6DD5" w:rsidP="007D32B4">
            <w:pPr>
              <w:widowControl w:val="0"/>
              <w:autoSpaceDE w:val="0"/>
              <w:autoSpaceDN w:val="0"/>
              <w:adjustRightInd w:val="0"/>
              <w:spacing w:after="0"/>
              <w:jc w:val="center"/>
              <w:rPr>
                <w:rFonts w:ascii="Times New Roman" w:hAnsi="Times New Roman"/>
              </w:rPr>
            </w:pPr>
            <w:r>
              <w:rPr>
                <w:rFonts w:ascii="Times New Roman" w:hAnsi="Times New Roman"/>
              </w:rPr>
              <w:t>8,8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A51DD" w:rsidP="006A51DD">
            <w:pPr>
              <w:widowControl w:val="0"/>
              <w:autoSpaceDE w:val="0"/>
              <w:autoSpaceDN w:val="0"/>
              <w:adjustRightInd w:val="0"/>
              <w:spacing w:after="0"/>
              <w:jc w:val="center"/>
              <w:rPr>
                <w:rFonts w:ascii="Times New Roman" w:hAnsi="Times New Roman"/>
              </w:rPr>
            </w:pPr>
            <w:r>
              <w:rPr>
                <w:rFonts w:ascii="Times New Roman" w:hAnsi="Times New Roman"/>
              </w:rPr>
              <w:t>14</w:t>
            </w:r>
            <w:r w:rsidR="00CE6DD5">
              <w:rPr>
                <w:rFonts w:ascii="Times New Roman" w:hAnsi="Times New Roman"/>
              </w:rPr>
              <w:t>,</w:t>
            </w:r>
            <w:r>
              <w:rPr>
                <w:rFonts w:ascii="Times New Roman" w:hAnsi="Times New Roman"/>
              </w:rPr>
              <w:t>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B00374" w:rsidP="00B00374">
            <w:pPr>
              <w:spacing w:after="0"/>
              <w:jc w:val="center"/>
              <w:rPr>
                <w:rFonts w:ascii="Times New Roman" w:hAnsi="Times New Roman"/>
              </w:rPr>
            </w:pPr>
            <w:r w:rsidRPr="0034424E">
              <w:rPr>
                <w:rFonts w:ascii="Times New Roman" w:hAnsi="Times New Roman"/>
                <w:highlight w:val="yellow"/>
              </w:rPr>
              <w:t>-</w:t>
            </w:r>
          </w:p>
        </w:tc>
      </w:tr>
      <w:tr w:rsidR="004B6BED" w:rsidRPr="002565F3" w:rsidTr="002F7CE9">
        <w:trPr>
          <w:trHeight w:val="315"/>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153DE8" w:rsidRDefault="004B6BED" w:rsidP="002F7CE9">
            <w:pPr>
              <w:spacing w:after="0"/>
              <w:jc w:val="center"/>
              <w:rPr>
                <w:rFonts w:ascii="Times New Roman" w:hAnsi="Times New Roman"/>
                <w:b/>
              </w:rPr>
            </w:pPr>
          </w:p>
          <w:p w:rsidR="004B6BED" w:rsidRPr="00153DE8" w:rsidRDefault="004B6BED" w:rsidP="00CB1D0E">
            <w:pPr>
              <w:spacing w:after="0"/>
              <w:jc w:val="center"/>
              <w:rPr>
                <w:rFonts w:ascii="Times New Roman" w:hAnsi="Times New Roman"/>
              </w:rPr>
            </w:pPr>
            <w:r w:rsidRPr="00153DE8">
              <w:rPr>
                <w:rFonts w:ascii="Times New Roman" w:hAnsi="Times New Roman"/>
                <w:b/>
              </w:rPr>
              <w:t>Подпрограмма 2 «</w:t>
            </w:r>
            <w:r w:rsidR="00CB1D0E" w:rsidRPr="00153DE8">
              <w:rPr>
                <w:rFonts w:ascii="Times New Roman" w:hAnsi="Times New Roman"/>
                <w:b/>
              </w:rPr>
              <w:t>Военно-патриотическое воспитание граждан»</w:t>
            </w:r>
          </w:p>
        </w:tc>
      </w:tr>
      <w:tr w:rsidR="00E039A8" w:rsidRPr="002565F3" w:rsidTr="00B00374">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153DE8" w:rsidRDefault="002044F6" w:rsidP="00F85608">
            <w:pPr>
              <w:widowControl w:val="0"/>
              <w:autoSpaceDE w:val="0"/>
              <w:autoSpaceDN w:val="0"/>
              <w:adjustRightInd w:val="0"/>
              <w:spacing w:after="0"/>
              <w:jc w:val="center"/>
              <w:rPr>
                <w:rFonts w:ascii="Times New Roman" w:hAnsi="Times New Roman"/>
              </w:rPr>
            </w:pPr>
            <w:r w:rsidRPr="00153DE8">
              <w:rPr>
                <w:rFonts w:ascii="Times New Roman" w:hAnsi="Times New Roman"/>
              </w:rPr>
              <w:t>2</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153DE8" w:rsidRDefault="00E039A8" w:rsidP="003D64CD">
            <w:pPr>
              <w:widowControl w:val="0"/>
              <w:autoSpaceDE w:val="0"/>
              <w:autoSpaceDN w:val="0"/>
              <w:adjustRightInd w:val="0"/>
              <w:jc w:val="both"/>
              <w:rPr>
                <w:rFonts w:ascii="Times New Roman" w:hAnsi="Times New Roman"/>
                <w:b/>
              </w:rPr>
            </w:pPr>
            <w:r w:rsidRPr="00153DE8">
              <w:rPr>
                <w:rFonts w:ascii="Times New Roman" w:hAnsi="Times New Roman"/>
                <w:b/>
              </w:rPr>
              <w:t xml:space="preserve">2.1 </w:t>
            </w:r>
            <w:r w:rsidR="002044F6" w:rsidRPr="00153DE8">
              <w:rPr>
                <w:rFonts w:ascii="Times New Roman" w:hAnsi="Times New Roman"/>
                <w:b/>
              </w:rPr>
              <w:t>Доля граждан, участвующих в мероприятиях по допризывной подготовке к военной службе, в общей численности граждан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153DE8" w:rsidRDefault="002044F6" w:rsidP="003D64CD">
            <w:pPr>
              <w:widowControl w:val="0"/>
              <w:autoSpaceDE w:val="0"/>
              <w:autoSpaceDN w:val="0"/>
              <w:adjustRightInd w:val="0"/>
              <w:spacing w:after="0"/>
              <w:jc w:val="center"/>
              <w:rPr>
                <w:rFonts w:ascii="Times New Roman" w:hAnsi="Times New Roman"/>
              </w:rPr>
            </w:pPr>
            <w:r w:rsidRPr="00153DE8">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B00374" w:rsidRDefault="002044F6" w:rsidP="00B00374">
            <w:pPr>
              <w:widowControl w:val="0"/>
              <w:autoSpaceDE w:val="0"/>
              <w:autoSpaceDN w:val="0"/>
              <w:adjustRightInd w:val="0"/>
              <w:spacing w:after="0"/>
              <w:jc w:val="center"/>
              <w:rPr>
                <w:rFonts w:ascii="Times New Roman" w:hAnsi="Times New Roman"/>
              </w:rPr>
            </w:pPr>
            <w:r w:rsidRPr="00B00374">
              <w:rPr>
                <w:rFonts w:ascii="Times New Roman" w:hAnsi="Times New Roman"/>
              </w:rPr>
              <w:t>4,</w:t>
            </w:r>
            <w:r w:rsidR="00B00374" w:rsidRPr="00B00374">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B00374" w:rsidRDefault="002044F6" w:rsidP="00B00374">
            <w:pPr>
              <w:widowControl w:val="0"/>
              <w:autoSpaceDE w:val="0"/>
              <w:autoSpaceDN w:val="0"/>
              <w:adjustRightInd w:val="0"/>
              <w:spacing w:after="0"/>
              <w:jc w:val="center"/>
              <w:rPr>
                <w:rFonts w:ascii="Times New Roman" w:hAnsi="Times New Roman"/>
              </w:rPr>
            </w:pPr>
            <w:r w:rsidRPr="00B00374">
              <w:rPr>
                <w:rFonts w:ascii="Times New Roman" w:hAnsi="Times New Roman"/>
              </w:rPr>
              <w:t>4,</w:t>
            </w:r>
            <w:r w:rsidR="00B00374" w:rsidRPr="00B00374">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B00374" w:rsidRDefault="006A51DD" w:rsidP="00B00374">
            <w:pPr>
              <w:widowControl w:val="0"/>
              <w:autoSpaceDE w:val="0"/>
              <w:autoSpaceDN w:val="0"/>
              <w:adjustRightInd w:val="0"/>
              <w:spacing w:after="0"/>
              <w:jc w:val="center"/>
              <w:rPr>
                <w:rFonts w:ascii="Times New Roman" w:hAnsi="Times New Roman"/>
              </w:rPr>
            </w:pPr>
            <w:r>
              <w:rPr>
                <w:rFonts w:ascii="Times New Roman" w:hAnsi="Times New Roman"/>
              </w:rPr>
              <w:t>6</w:t>
            </w:r>
            <w:r w:rsidR="002044F6" w:rsidRPr="00B00374">
              <w:rPr>
                <w:rFonts w:ascii="Times New Roman" w:hAnsi="Times New Roman"/>
              </w:rPr>
              <w:t>,</w:t>
            </w:r>
            <w:r w:rsidR="00B00374" w:rsidRPr="00B00374">
              <w:rPr>
                <w:rFonts w:ascii="Times New Roman" w:hAnsi="Times New Roman"/>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153DE8" w:rsidRDefault="00B00374" w:rsidP="00B00374">
            <w:pPr>
              <w:spacing w:after="0"/>
              <w:jc w:val="center"/>
              <w:rPr>
                <w:rFonts w:ascii="Times New Roman" w:hAnsi="Times New Roman"/>
              </w:rPr>
            </w:pPr>
            <w:r w:rsidRPr="0034424E">
              <w:rPr>
                <w:rFonts w:ascii="Times New Roman" w:hAnsi="Times New Roman"/>
                <w:highlight w:val="yellow"/>
              </w:rPr>
              <w:t>-</w:t>
            </w:r>
          </w:p>
        </w:tc>
      </w:tr>
    </w:tbl>
    <w:p w:rsidR="00D73637" w:rsidRPr="008D5191" w:rsidRDefault="0042026F" w:rsidP="0042026F">
      <w:pPr>
        <w:pStyle w:val="a9"/>
        <w:tabs>
          <w:tab w:val="left" w:pos="3615"/>
        </w:tabs>
        <w:ind w:left="720"/>
        <w:rPr>
          <w:sz w:val="28"/>
          <w:szCs w:val="28"/>
        </w:rPr>
      </w:pPr>
      <w:r>
        <w:rPr>
          <w:sz w:val="28"/>
          <w:szCs w:val="28"/>
        </w:rPr>
        <w:tab/>
      </w:r>
    </w:p>
    <w:p w:rsidR="0042026F" w:rsidRDefault="0042026F" w:rsidP="005246FF">
      <w:pPr>
        <w:widowControl w:val="0"/>
        <w:autoSpaceDE w:val="0"/>
        <w:autoSpaceDN w:val="0"/>
        <w:adjustRightInd w:val="0"/>
        <w:spacing w:after="0"/>
        <w:outlineLvl w:val="1"/>
        <w:rPr>
          <w:rFonts w:ascii="Times New Roman" w:hAnsi="Times New Roman"/>
          <w:sz w:val="24"/>
          <w:szCs w:val="24"/>
        </w:rPr>
      </w:pPr>
    </w:p>
    <w:p w:rsidR="0042026F" w:rsidRDefault="0042026F"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6F02C8" w:rsidRDefault="006F02C8" w:rsidP="00784ED8">
      <w:pPr>
        <w:widowControl w:val="0"/>
        <w:autoSpaceDE w:val="0"/>
        <w:autoSpaceDN w:val="0"/>
        <w:adjustRightInd w:val="0"/>
        <w:spacing w:after="0"/>
        <w:jc w:val="right"/>
        <w:outlineLvl w:val="1"/>
        <w:rPr>
          <w:rFonts w:ascii="Times New Roman" w:hAnsi="Times New Roman"/>
          <w:sz w:val="24"/>
          <w:szCs w:val="24"/>
        </w:rPr>
      </w:pPr>
    </w:p>
    <w:p w:rsidR="00BA4EE6" w:rsidRDefault="00BA4EE6" w:rsidP="00784ED8">
      <w:pPr>
        <w:widowControl w:val="0"/>
        <w:autoSpaceDE w:val="0"/>
        <w:autoSpaceDN w:val="0"/>
        <w:adjustRightInd w:val="0"/>
        <w:spacing w:after="0"/>
        <w:jc w:val="right"/>
        <w:outlineLvl w:val="1"/>
        <w:rPr>
          <w:rFonts w:ascii="Times New Roman" w:hAnsi="Times New Roman"/>
          <w:sz w:val="24"/>
          <w:szCs w:val="24"/>
        </w:rPr>
      </w:pPr>
    </w:p>
    <w:p w:rsidR="00BA4EE6" w:rsidRDefault="00BA4EE6" w:rsidP="00784ED8">
      <w:pPr>
        <w:widowControl w:val="0"/>
        <w:autoSpaceDE w:val="0"/>
        <w:autoSpaceDN w:val="0"/>
        <w:adjustRightInd w:val="0"/>
        <w:spacing w:after="0"/>
        <w:jc w:val="right"/>
        <w:outlineLvl w:val="1"/>
        <w:rPr>
          <w:rFonts w:ascii="Times New Roman" w:hAnsi="Times New Roman"/>
          <w:sz w:val="24"/>
          <w:szCs w:val="24"/>
        </w:rPr>
      </w:pPr>
    </w:p>
    <w:p w:rsidR="00784ED8" w:rsidRPr="00B612FC" w:rsidRDefault="00784ED8" w:rsidP="00784ED8">
      <w:pPr>
        <w:widowControl w:val="0"/>
        <w:autoSpaceDE w:val="0"/>
        <w:autoSpaceDN w:val="0"/>
        <w:adjustRightInd w:val="0"/>
        <w:spacing w:after="0"/>
        <w:jc w:val="right"/>
        <w:outlineLvl w:val="1"/>
        <w:rPr>
          <w:rFonts w:ascii="Times New Roman" w:hAnsi="Times New Roman"/>
          <w:sz w:val="24"/>
          <w:szCs w:val="24"/>
        </w:rPr>
      </w:pPr>
      <w:r w:rsidRPr="00B612FC">
        <w:rPr>
          <w:rFonts w:ascii="Times New Roman" w:hAnsi="Times New Roman"/>
          <w:sz w:val="24"/>
          <w:szCs w:val="24"/>
        </w:rPr>
        <w:t>Приложение № 1</w:t>
      </w:r>
      <w:r>
        <w:rPr>
          <w:rFonts w:ascii="Times New Roman" w:hAnsi="Times New Roman"/>
          <w:sz w:val="24"/>
          <w:szCs w:val="24"/>
        </w:rPr>
        <w:t>3</w:t>
      </w:r>
    </w:p>
    <w:p w:rsidR="00784ED8" w:rsidRPr="00B739E1" w:rsidRDefault="00784ED8" w:rsidP="00784ED8">
      <w:pPr>
        <w:widowControl w:val="0"/>
        <w:autoSpaceDE w:val="0"/>
        <w:autoSpaceDN w:val="0"/>
        <w:adjustRightInd w:val="0"/>
        <w:spacing w:after="0"/>
        <w:jc w:val="right"/>
        <w:rPr>
          <w:rFonts w:ascii="Times New Roman" w:hAnsi="Times New Roman"/>
          <w:sz w:val="24"/>
          <w:szCs w:val="24"/>
        </w:rPr>
      </w:pPr>
      <w:r w:rsidRPr="00B612FC">
        <w:rPr>
          <w:rFonts w:ascii="Times New Roman" w:hAnsi="Times New Roman"/>
          <w:sz w:val="24"/>
          <w:szCs w:val="24"/>
        </w:rPr>
        <w:t xml:space="preserve">                                                                                                                                                                           к Положению</w:t>
      </w:r>
    </w:p>
    <w:p w:rsidR="00784ED8" w:rsidRPr="00B739E1" w:rsidRDefault="00784ED8" w:rsidP="00784ED8">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784ED8" w:rsidRPr="00B739E1" w:rsidRDefault="00784ED8" w:rsidP="00784ED8">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784ED8" w:rsidRPr="00B739E1" w:rsidRDefault="00784ED8" w:rsidP="00784ED8">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B358AE" w:rsidRDefault="00784ED8" w:rsidP="00784ED8">
      <w:pPr>
        <w:widowControl w:val="0"/>
        <w:autoSpaceDE w:val="0"/>
        <w:autoSpaceDN w:val="0"/>
        <w:adjustRightInd w:val="0"/>
        <w:spacing w:after="0"/>
        <w:jc w:val="right"/>
        <w:outlineLvl w:val="1"/>
        <w:rPr>
          <w:rFonts w:ascii="Times New Roman" w:hAnsi="Times New Roman"/>
          <w:sz w:val="24"/>
          <w:szCs w:val="24"/>
        </w:rPr>
      </w:pPr>
      <w:r w:rsidRPr="00B739E1">
        <w:rPr>
          <w:rFonts w:ascii="Times New Roman" w:hAnsi="Times New Roman"/>
          <w:sz w:val="24"/>
          <w:szCs w:val="24"/>
        </w:rPr>
        <w:t xml:space="preserve">                                                                                                                          программ Саратовской области № 362-П от 25.07.2013 года</w:t>
      </w:r>
    </w:p>
    <w:p w:rsidR="006A51DD" w:rsidRDefault="006A51DD" w:rsidP="00784ED8">
      <w:pPr>
        <w:widowControl w:val="0"/>
        <w:autoSpaceDE w:val="0"/>
        <w:autoSpaceDN w:val="0"/>
        <w:adjustRightInd w:val="0"/>
        <w:spacing w:after="0"/>
        <w:jc w:val="right"/>
        <w:outlineLvl w:val="1"/>
        <w:rPr>
          <w:rFonts w:ascii="Times New Roman" w:hAnsi="Times New Roman"/>
          <w:sz w:val="24"/>
          <w:szCs w:val="24"/>
        </w:rPr>
      </w:pPr>
    </w:p>
    <w:p w:rsidR="006A51DD" w:rsidRPr="006A51DD" w:rsidRDefault="006A51DD" w:rsidP="006A51DD">
      <w:pPr>
        <w:spacing w:after="0" w:line="0" w:lineRule="atLeast"/>
        <w:jc w:val="center"/>
        <w:rPr>
          <w:rFonts w:ascii="Times New Roman" w:hAnsi="Times New Roman"/>
          <w:b/>
          <w:sz w:val="24"/>
          <w:szCs w:val="24"/>
        </w:rPr>
      </w:pPr>
      <w:r w:rsidRPr="006A51DD">
        <w:rPr>
          <w:rFonts w:ascii="Times New Roman" w:hAnsi="Times New Roman"/>
          <w:b/>
          <w:sz w:val="24"/>
          <w:szCs w:val="24"/>
        </w:rPr>
        <w:t>Отчет</w:t>
      </w:r>
    </w:p>
    <w:p w:rsidR="006A51DD" w:rsidRPr="006A51DD" w:rsidRDefault="006A51DD" w:rsidP="006A51DD">
      <w:pPr>
        <w:spacing w:after="0" w:line="0" w:lineRule="atLeast"/>
        <w:jc w:val="center"/>
        <w:rPr>
          <w:rFonts w:ascii="Times New Roman" w:hAnsi="Times New Roman"/>
          <w:b/>
          <w:bCs/>
          <w:sz w:val="24"/>
          <w:szCs w:val="24"/>
        </w:rPr>
      </w:pPr>
      <w:r w:rsidRPr="006A51DD">
        <w:rPr>
          <w:rFonts w:ascii="Times New Roman" w:hAnsi="Times New Roman"/>
          <w:b/>
          <w:bCs/>
          <w:sz w:val="24"/>
          <w:szCs w:val="24"/>
        </w:rPr>
        <w:t>по реализации мероприятий государственной программы Саратовской области</w:t>
      </w:r>
    </w:p>
    <w:p w:rsidR="006A51DD" w:rsidRPr="006A51DD" w:rsidRDefault="006A51DD" w:rsidP="006A51DD">
      <w:pPr>
        <w:spacing w:after="0" w:line="0" w:lineRule="atLeast"/>
        <w:jc w:val="center"/>
        <w:rPr>
          <w:rFonts w:ascii="Times New Roman" w:hAnsi="Times New Roman"/>
          <w:b/>
          <w:bCs/>
          <w:sz w:val="24"/>
          <w:szCs w:val="24"/>
        </w:rPr>
      </w:pPr>
      <w:r w:rsidRPr="006A51DD">
        <w:rPr>
          <w:rFonts w:ascii="Times New Roman" w:hAnsi="Times New Roman"/>
          <w:b/>
          <w:bCs/>
          <w:sz w:val="24"/>
          <w:szCs w:val="24"/>
        </w:rPr>
        <w:t>«Патриотическое воспитание граждан в Саратовской области» за 2019 год</w:t>
      </w:r>
    </w:p>
    <w:p w:rsidR="006A51DD" w:rsidRDefault="006A51DD" w:rsidP="006A51DD">
      <w:pPr>
        <w:spacing w:after="0" w:line="0" w:lineRule="atLeast"/>
        <w:rPr>
          <w:rFonts w:ascii="Times New Roman" w:hAnsi="Times New Roman"/>
        </w:rPr>
      </w:pPr>
      <w:bookmarkStart w:id="4" w:name="Par344"/>
      <w:bookmarkStart w:id="5" w:name="Par383"/>
      <w:bookmarkEnd w:id="4"/>
      <w:bookmarkEnd w:id="5"/>
    </w:p>
    <w:tbl>
      <w:tblPr>
        <w:tblW w:w="15555" w:type="dxa"/>
        <w:tblLayout w:type="fixed"/>
        <w:tblLook w:val="04A0"/>
      </w:tblPr>
      <w:tblGrid>
        <w:gridCol w:w="566"/>
        <w:gridCol w:w="3685"/>
        <w:gridCol w:w="1843"/>
        <w:gridCol w:w="816"/>
        <w:gridCol w:w="34"/>
        <w:gridCol w:w="817"/>
        <w:gridCol w:w="34"/>
        <w:gridCol w:w="7760"/>
      </w:tblGrid>
      <w:tr w:rsidR="006A51DD" w:rsidTr="00BA4EE6">
        <w:tc>
          <w:tcPr>
            <w:tcW w:w="5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b/>
                <w:sz w:val="20"/>
                <w:szCs w:val="20"/>
              </w:rPr>
            </w:pPr>
            <w:r>
              <w:rPr>
                <w:rFonts w:ascii="Times New Roman" w:hAnsi="Times New Roman" w:cstheme="minorBidi"/>
                <w:b/>
                <w:sz w:val="20"/>
                <w:szCs w:val="20"/>
              </w:rPr>
              <w:t>№</w:t>
            </w:r>
          </w:p>
          <w:p w:rsidR="006A51DD" w:rsidRDefault="006A51DD">
            <w:pPr>
              <w:spacing w:after="0" w:line="0" w:lineRule="atLeast"/>
              <w:jc w:val="center"/>
              <w:rPr>
                <w:rFonts w:ascii="Times New Roman" w:hAnsi="Times New Roman" w:cstheme="minorBidi"/>
                <w:b/>
                <w:sz w:val="20"/>
                <w:szCs w:val="20"/>
              </w:rPr>
            </w:pPr>
            <w:r>
              <w:rPr>
                <w:rFonts w:ascii="Times New Roman" w:hAnsi="Times New Roman" w:cstheme="minorBidi"/>
                <w:b/>
                <w:sz w:val="20"/>
                <w:szCs w:val="20"/>
              </w:rPr>
              <w:t>п/п</w:t>
            </w:r>
          </w:p>
        </w:tc>
        <w:tc>
          <w:tcPr>
            <w:tcW w:w="36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b/>
                <w:sz w:val="20"/>
                <w:szCs w:val="20"/>
              </w:rPr>
            </w:pPr>
            <w:r>
              <w:rPr>
                <w:rFonts w:ascii="Times New Roman" w:hAnsi="Times New Roman" w:cstheme="minorBidi"/>
                <w:b/>
                <w:sz w:val="20"/>
                <w:szCs w:val="20"/>
              </w:rPr>
              <w:t>Наименование мероприятия</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b/>
                <w:sz w:val="20"/>
                <w:szCs w:val="20"/>
              </w:rPr>
            </w:pPr>
            <w:r>
              <w:rPr>
                <w:rFonts w:ascii="Times New Roman" w:hAnsi="Times New Roman" w:cstheme="minorBidi"/>
                <w:b/>
                <w:sz w:val="20"/>
                <w:szCs w:val="20"/>
              </w:rPr>
              <w:t>Ответственный исполнитель</w:t>
            </w:r>
          </w:p>
        </w:tc>
        <w:tc>
          <w:tcPr>
            <w:tcW w:w="1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b/>
                <w:sz w:val="20"/>
                <w:szCs w:val="20"/>
              </w:rPr>
            </w:pPr>
            <w:r>
              <w:rPr>
                <w:rFonts w:ascii="Times New Roman" w:hAnsi="Times New Roman" w:cstheme="minorBidi"/>
                <w:b/>
                <w:sz w:val="20"/>
                <w:szCs w:val="20"/>
              </w:rPr>
              <w:t>Срок</w:t>
            </w:r>
          </w:p>
        </w:tc>
        <w:tc>
          <w:tcPr>
            <w:tcW w:w="779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b/>
                <w:sz w:val="20"/>
                <w:szCs w:val="20"/>
              </w:rPr>
            </w:pPr>
            <w:r>
              <w:rPr>
                <w:rFonts w:ascii="Times New Roman" w:hAnsi="Times New Roman" w:cstheme="minorBidi"/>
                <w:b/>
                <w:sz w:val="20"/>
                <w:szCs w:val="20"/>
              </w:rPr>
              <w:t>Ожидаемый непосредственный результат (краткое описание)</w:t>
            </w: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b/>
                <w:sz w:val="20"/>
                <w:szCs w:val="20"/>
              </w:rPr>
            </w:pPr>
          </w:p>
        </w:tc>
        <w:tc>
          <w:tcPr>
            <w:tcW w:w="3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b/>
                <w:sz w:val="20"/>
                <w:szCs w:val="20"/>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b/>
                <w:sz w:val="20"/>
                <w:szCs w:val="20"/>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начала реализации</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окончания реализации</w:t>
            </w:r>
          </w:p>
        </w:tc>
        <w:tc>
          <w:tcPr>
            <w:tcW w:w="77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b/>
                <w:sz w:val="20"/>
                <w:szCs w:val="20"/>
              </w:rPr>
            </w:pPr>
          </w:p>
        </w:tc>
      </w:tr>
      <w:tr w:rsidR="006A51DD" w:rsidTr="00BA4EE6">
        <w:tc>
          <w:tcPr>
            <w:tcW w:w="1555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jc w:val="center"/>
              <w:rPr>
                <w:rFonts w:ascii="Times New Roman" w:hAnsi="Times New Roman" w:cstheme="minorBidi"/>
                <w:b/>
                <w:sz w:val="20"/>
                <w:szCs w:val="20"/>
              </w:rPr>
            </w:pPr>
            <w:r>
              <w:rPr>
                <w:rFonts w:ascii="Times New Roman" w:hAnsi="Times New Roman" w:cstheme="minorBidi"/>
                <w:b/>
                <w:sz w:val="20"/>
                <w:szCs w:val="20"/>
              </w:rPr>
              <w:t>Подпрограмма 1 «Гражданско-патриотическое воспитание граждан»</w:t>
            </w:r>
          </w:p>
          <w:p w:rsidR="006A51DD" w:rsidRDefault="006A51DD">
            <w:pPr>
              <w:spacing w:after="0" w:line="0" w:lineRule="atLeast"/>
              <w:jc w:val="center"/>
              <w:rPr>
                <w:rFonts w:ascii="Times New Roman" w:hAnsi="Times New Roman" w:cstheme="minorBidi"/>
                <w:b/>
                <w:sz w:val="20"/>
                <w:szCs w:val="20"/>
              </w:rPr>
            </w:pPr>
          </w:p>
        </w:tc>
      </w:tr>
      <w:tr w:rsidR="006A51DD" w:rsidTr="00BA4EE6">
        <w:tc>
          <w:tcPr>
            <w:tcW w:w="5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bookmarkStart w:id="6" w:name="P4416"/>
            <w:bookmarkEnd w:id="6"/>
            <w:r>
              <w:rPr>
                <w:rFonts w:ascii="Times New Roman" w:hAnsi="Times New Roman" w:cstheme="minorBidi"/>
                <w:sz w:val="20"/>
                <w:szCs w:val="20"/>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b/>
                <w:sz w:val="20"/>
                <w:szCs w:val="20"/>
              </w:rPr>
            </w:pPr>
            <w:r>
              <w:rPr>
                <w:rFonts w:ascii="Times New Roman" w:hAnsi="Times New Roman" w:cstheme="minorBidi"/>
                <w:b/>
                <w:sz w:val="20"/>
                <w:szCs w:val="20"/>
              </w:rPr>
              <w:t xml:space="preserve">Основное мероприятие 1.1 </w:t>
            </w:r>
          </w:p>
          <w:p w:rsidR="006A51DD" w:rsidRDefault="006A51DD">
            <w:pPr>
              <w:spacing w:after="0" w:line="0" w:lineRule="atLeast"/>
              <w:jc w:val="both"/>
              <w:rPr>
                <w:rFonts w:ascii="Times New Roman" w:hAnsi="Times New Roman" w:cstheme="minorBidi"/>
                <w:b/>
                <w:sz w:val="20"/>
                <w:szCs w:val="20"/>
              </w:rPr>
            </w:pPr>
            <w:r>
              <w:rPr>
                <w:rFonts w:ascii="Times New Roman" w:hAnsi="Times New Roman" w:cstheme="minorBidi"/>
                <w:b/>
                <w:sz w:val="20"/>
                <w:szCs w:val="20"/>
              </w:rPr>
              <w:t>«Информационное и методическое обеспечение мероприятий, направленных на гражданско-патриотическое воспитание граждан. Методическое обеспечение деятельности общественных объединений патриотической направленности и патриотических клубов»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jc w:val="both"/>
              <w:rPr>
                <w:rFonts w:ascii="Times New Roman" w:hAnsi="Times New Roman" w:cstheme="minorBidi"/>
                <w:b/>
                <w:sz w:val="20"/>
                <w:szCs w:val="20"/>
              </w:rPr>
            </w:pPr>
            <w:r>
              <w:rPr>
                <w:rFonts w:ascii="Times New Roman" w:hAnsi="Times New Roman" w:cstheme="minorBidi"/>
                <w:b/>
                <w:sz w:val="20"/>
                <w:szCs w:val="20"/>
              </w:rPr>
              <w:t>министерство образования области,</w:t>
            </w:r>
          </w:p>
          <w:p w:rsidR="006A51DD" w:rsidRDefault="006A51DD">
            <w:pPr>
              <w:spacing w:after="0" w:line="0" w:lineRule="atLeast"/>
              <w:jc w:val="both"/>
              <w:rPr>
                <w:rFonts w:ascii="Times New Roman" w:hAnsi="Times New Roman" w:cstheme="minorBidi"/>
                <w:b/>
                <w:sz w:val="20"/>
                <w:szCs w:val="20"/>
              </w:rPr>
            </w:pPr>
            <w:r>
              <w:rPr>
                <w:rFonts w:ascii="Times New Roman" w:hAnsi="Times New Roman" w:cstheme="minorBidi"/>
                <w:b/>
                <w:sz w:val="20"/>
                <w:szCs w:val="20"/>
              </w:rPr>
              <w:t>министерство социального развития области</w:t>
            </w:r>
          </w:p>
          <w:p w:rsidR="006A51DD" w:rsidRDefault="006A51DD">
            <w:pPr>
              <w:spacing w:after="0" w:line="0" w:lineRule="atLeast"/>
              <w:jc w:val="both"/>
              <w:rPr>
                <w:rFonts w:ascii="Times New Roman" w:hAnsi="Times New Roman" w:cstheme="minorBidi"/>
                <w:b/>
                <w:sz w:val="20"/>
                <w:szCs w:val="20"/>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jc w:val="both"/>
              <w:rPr>
                <w:rFonts w:ascii="Times New Roman" w:hAnsi="Times New Roman" w:cstheme="minorBidi"/>
                <w:sz w:val="20"/>
                <w:szCs w:val="20"/>
              </w:rPr>
            </w:pPr>
          </w:p>
        </w:tc>
      </w:tr>
      <w:tr w:rsidR="006A51DD" w:rsidTr="00BA4EE6">
        <w:trPr>
          <w:trHeight w:val="2345"/>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1.1.1</w:t>
            </w:r>
          </w:p>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«Разработка, составление и тиражирование (или размещение на официальных сайтах учреждений)  методических материалов по патриотическому и военно-патриотическому воспитанию в образовательных организациях»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ГБУ ДО «Региональный центр допризывной подготовки молодежи»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ГБУ ДО «Региональный центр допризывной подготовки молодежи» разработан и тиражирован в количестве 20 экз. сборник методических рекомендаций по допризывной подготовке и военно-патриотическому воспитанию молодежи.</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Материалы по патриотическому и военно-патриотическому воспитанию систематически размещаются на официальном сайте ГБУ ДО «Региональный центр допризывной подготовки молодежи».</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Планируемые результаты достигнуты.</w:t>
            </w:r>
          </w:p>
        </w:tc>
      </w:tr>
      <w:tr w:rsidR="006A51DD" w:rsidTr="001F1686">
        <w:trPr>
          <w:trHeight w:val="2182"/>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1.1.2</w:t>
            </w:r>
          </w:p>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«Разработка и издание на базе организаций социального обслуживания населения методических, информационных материалов и средств наглядной агитации по духовно-нравственному и гражданско-патриотическому воспитанию»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социального развития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За 2019 год в учреждениях социального обслуживания семьи и детей были разработаны и розданы в ходе мероприятий более 1681 экз. буклетов и брошюр по патриотической тематике, в том числе: «Азбука патриотизма», «Даты памяти, даты славы», «Непокоренный Ленинград», «Герои – земляки. Страницы памяти», «Я – юный гражданин России», «История Российского флага», «Кто, если не я?», «Всемирный день толерантности», «Подросткам об армии» и др.</w:t>
            </w:r>
          </w:p>
          <w:p w:rsidR="006A51DD" w:rsidRDefault="006A51DD" w:rsidP="00AE75A8">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Информация социозащитных учреждений по патриотическому воспитанию граждан, проведенным мероприятиям,  </w:t>
            </w:r>
            <w:r w:rsidR="00AE75A8">
              <w:rPr>
                <w:rFonts w:ascii="Times New Roman" w:hAnsi="Times New Roman" w:cstheme="minorBidi"/>
                <w:sz w:val="20"/>
                <w:szCs w:val="20"/>
              </w:rPr>
              <w:t>размеща</w:t>
            </w:r>
            <w:r>
              <w:rPr>
                <w:rFonts w:ascii="Times New Roman" w:hAnsi="Times New Roman" w:cstheme="minorBidi"/>
                <w:sz w:val="20"/>
                <w:szCs w:val="20"/>
              </w:rPr>
              <w:t>лась на официальном сайте министерства.</w:t>
            </w:r>
          </w:p>
        </w:tc>
      </w:tr>
      <w:tr w:rsidR="006A51DD" w:rsidTr="00BA4EE6">
        <w:trPr>
          <w:trHeight w:val="2690"/>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1.1.3</w:t>
            </w:r>
          </w:p>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«Мониторинг деятельности Саратовской области по гражданско-патриотическому и духовно-нравственному воспитанию детей и молодежи, в том числе анализ эффективности реализации программы Саратовской области по патриотическому воспитанию граждан и оценка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спортивно-технические объекты»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p w:rsidR="006A51DD" w:rsidRDefault="006A51DD">
            <w:pPr>
              <w:spacing w:after="0" w:line="0" w:lineRule="atLeast"/>
              <w:jc w:val="both"/>
              <w:rPr>
                <w:rFonts w:ascii="Times New Roman" w:hAnsi="Times New Roman" w:cstheme="minorBidi"/>
                <w:sz w:val="20"/>
                <w:szCs w:val="20"/>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В ходе мониторинга деятельности образовательных организаций области по обеспечению организации и проведения мероприятий в области патриотического воспитания детей и молодежи выявлено 100% участие образовательных организаций области в различных патриотических мероприятиях.</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С января по сентябрь 2019 года проведен мониторинг проведения мероприятий в рамках празднования памятных дней воинской Славы России в образовательных организация области. </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Выявлено следующее:</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 с 21 по 28 января 2019 года более 75 тыс. человек приняли участие в мероприятиях, посвященных 75-ой годовщине полного освобождения Ленинграда от фашистской блокады;</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 с 1 по 10 февраля 2019 года более 80 тыс. человек приняли участие в мероприятиях, посвященных 76-ой годовщине Сталинградской битвы; </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 с 8 по 11 апреля 2019 года более 100 тыс. человек приняло участие в мероприятиях, посвященных Международному дню освобождения узников фашистских концлагерей; </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 в мае 2019 года более 200 тыс. человек приняли участи в мероприятиях, посвященных 74-ой годовщине Победы в </w:t>
            </w:r>
            <w:r w:rsidR="001F1686">
              <w:rPr>
                <w:rFonts w:ascii="Times New Roman" w:hAnsi="Times New Roman" w:cstheme="minorBidi"/>
                <w:sz w:val="20"/>
                <w:szCs w:val="20"/>
              </w:rPr>
              <w:t xml:space="preserve">ВОВ </w:t>
            </w:r>
            <w:r>
              <w:rPr>
                <w:rFonts w:ascii="Times New Roman" w:hAnsi="Times New Roman" w:cstheme="minorBidi"/>
                <w:sz w:val="20"/>
                <w:szCs w:val="20"/>
              </w:rPr>
              <w:t>1941-1945 года.</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lastRenderedPageBreak/>
              <w:t>2 сентября 2019 года в образовательных организациях области проведен Урок Победы в День знаний. Всего в мероприятии приняло участие 333 образовательных организации из 20 муниципальных районов области, г. Саратова и ЗАТО Светлый.</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20 сентября 2019 года обучающиеся образовательных организаций Саратовской области приняли участие в флэшмобе «Голубь мира».</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В массовой акции, приуроченной к Международному дню мира, под песню </w:t>
            </w:r>
            <w:r w:rsidR="003E1B7F">
              <w:rPr>
                <w:rFonts w:ascii="Times New Roman" w:hAnsi="Times New Roman" w:cstheme="minorBidi"/>
                <w:sz w:val="20"/>
                <w:szCs w:val="20"/>
              </w:rPr>
              <w:br/>
            </w:r>
            <w:r>
              <w:rPr>
                <w:rFonts w:ascii="Times New Roman" w:hAnsi="Times New Roman" w:cstheme="minorBidi"/>
                <w:sz w:val="20"/>
                <w:szCs w:val="20"/>
              </w:rPr>
              <w:t xml:space="preserve">И. Дунаевского «Летите голуби, летите» ребята  единовременно запустили в небо привязанных к шарам белых бумажных голубей с именами погибших героев, участников Великой Отечественной войны или тружеников тыла, всех, кто отдал жизнь, защищая мир. </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В мероприятии приняло участие 65416 человек из 729 образовательных организаций 36 муниципальных районов области и г. Саратова.</w:t>
            </w:r>
          </w:p>
          <w:p w:rsidR="006A51DD" w:rsidRDefault="006A51DD" w:rsidP="00F03D9E">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В период с 20 октября по 11 ноября 2019 г. более 75 тыс. обучающихся  образовательных организаций области приняли участи в различных по форме мероприятиях, посвященных 100-летию М.Т. Калашникова.</w:t>
            </w:r>
          </w:p>
        </w:tc>
      </w:tr>
      <w:tr w:rsidR="006A51DD" w:rsidTr="001F1686">
        <w:trPr>
          <w:trHeight w:val="1477"/>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1.1.4 «Оформление в общеобразовательных организациях с казачьим компонентом музеев (комнат) казачьей славы»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внутренней политики и общественных отношений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rsidP="001F1686">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В рамках реализации государственной программы организована работа по оформлению музеев (комнат) казачьей славы в образовательных организациях с использованием казачьего компонента в обучении и воспитании детей и подростков. Данные объекты созданы и успешно функционируют в Саратовском областном химико-технологическом техникуме, МОУ «СОШ № 43» Заводского района </w:t>
            </w:r>
            <w:r>
              <w:rPr>
                <w:rFonts w:ascii="Times New Roman" w:hAnsi="Times New Roman" w:cstheme="minorBidi"/>
                <w:sz w:val="20"/>
                <w:szCs w:val="20"/>
              </w:rPr>
              <w:br/>
              <w:t>г. Саратова, МОУ «СОШ № 9» г. Балашова, других учебных заведениях области</w:t>
            </w:r>
            <w:r w:rsidR="001F1686">
              <w:rPr>
                <w:rFonts w:ascii="Times New Roman" w:hAnsi="Times New Roman" w:cstheme="minorBidi"/>
                <w:sz w:val="20"/>
                <w:szCs w:val="20"/>
              </w:rPr>
              <w:t>.</w:t>
            </w:r>
          </w:p>
        </w:tc>
      </w:tr>
      <w:tr w:rsidR="006A51DD" w:rsidTr="00BA4EE6">
        <w:trPr>
          <w:trHeight w:val="833"/>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1.1.5 «Организация и проведение ежегодного смотра-конкурса «На лучшую работу ветеранских организаций Саратовской области»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внутренней политики и общественных отношений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14 февраля 2019 года на территории  школы села Подлесное Марксовского района прошла торжественная церемония открытия бюста земляку, геройски погибшему в Афганистане. Школа носит имя воина-интернационалиста, кавалера ордена Красной Звезды Юрия Владимировича Фисенко.</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15 февраля 2019 года в Саратовском областном химико-техническом техникуме состоялась межрегиональная военно-патриотическая игра «Пластун», посвященная Дню памяти воинов-интернационалистов и годовщине создания ВПСК «Пластун».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15 февраля 2019 года у памятника Воинам-интернационалистам на 3-й Дачной ул. г. Саратова состоялся митинг, посвященный 30-летию завершению выполнения задач 40-й армией в Афганистане.</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15 февраля 2019 года в Саратовском академическом театре оперы и балета состоялось торжественное мероприятие, посвященное 30-й годовщине завершения выполнения задач 40-й армией в Афганистане.</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17 февраля 2019 года в 10.00 часов Союзом саратовских курсантов проведен турнир по настольному теннису, посвященного Дню защитника Отечества.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23 февраля в Парке Победы на Соколовой горе г. Саратова состоялась </w:t>
            </w:r>
            <w:r>
              <w:rPr>
                <w:rFonts w:ascii="Times New Roman" w:hAnsi="Times New Roman" w:cstheme="minorBidi"/>
                <w:sz w:val="20"/>
                <w:szCs w:val="20"/>
              </w:rPr>
              <w:lastRenderedPageBreak/>
              <w:t xml:space="preserve">презентация книги Бориса Громова «75 Борис Громов», посвященной командующему 40-й Армией в Афганистане, Герою Советского Союза, генерал-полковнику, почетному жителю г. Саратова Борису Громову. У памятника «Землякам, погибшим в локальных воинах» на Соколовой горе прошли митинг и возложение цветов, приуроченные к праздничному дню. В Храме Святого благоверного князя Александра Невского в парке Победы состоялось освящение колокола. Колокол передан храму в дар от генерала Бориса Громова, о чем говорит надпись на колоколе -  «ПОПЕЧЕНИЕМ ГЕНЕРАЛА БОРИСА ГРОМОВА СО СРОДНИКАМИ ВО СЛАВУ БОЖИЮ В ЛЕТО 2018 ОТ РХ». Колокол был сегодня установлен в звонницу храма.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1 марта 2019 года в Парке Победы на Соколовой горе г. Саратова состоялось памятное мероприятие и церемония возложения цветов к памятнику «Землякам, погибшим в локальных войнах», посвященная 19-ой годовщине подвига в Аргунском ущелье десантников 6-й парашютно-десантной роты 76-й гвардейской десантно-штурмовой дивизии.</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Мероприятия проходили при активном участии ветеранских организаций: Саратовское областное отделение Всероссийской общественной организации  ветеранов «Боевое братство» и «Российский союз ветеранов Афганистана».</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15 июня состоялась торжественная встреча участников экспедиции исторической реконструкции на бронекатере «БК-73». </w:t>
            </w:r>
            <w:r>
              <w:rPr>
                <w:rFonts w:ascii="Times New Roman" w:hAnsi="Times New Roman" w:cstheme="minorBidi"/>
                <w:sz w:val="20"/>
                <w:szCs w:val="20"/>
              </w:rPr>
              <w:br/>
              <w:t xml:space="preserve">На причале саратовского речпортареконструкторов встретили юнга Северного флота, участник Великой Отечественной войны, саратовец Юрий Баранов, ветераны Военно-Морского флота, учащиеся Саратовского колледжа водного транспорта, строительства и сервиса, представители министерства внутренней политики и общественных отношений. Встречающие поднялись на бронекатер, ознакомились с его устройством. Хозяева рассказали о своем плавании, о строительстве бронекатера. Юрий Дмитриевич Баранов встретился с руководителем экспедиции исторической реконструкции Сергеем Гольштейном.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1 ноября в День народного единства Ровенская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 была занесена на Доску почета Саратовской области как одна из лучших  ветеранских организаций муниципальных районов области, чей общественный успех стал ощутимым вкладом в развитие Саратовской области.</w:t>
            </w:r>
          </w:p>
          <w:p w:rsidR="006A51DD" w:rsidRDefault="006A51DD">
            <w:pPr>
              <w:spacing w:after="0" w:line="0" w:lineRule="atLeast"/>
              <w:ind w:firstLine="646"/>
              <w:jc w:val="both"/>
              <w:rPr>
                <w:rFonts w:ascii="Times New Roman" w:hAnsi="Times New Roman" w:cstheme="minorBidi"/>
                <w:sz w:val="20"/>
                <w:szCs w:val="20"/>
              </w:rPr>
            </w:pPr>
          </w:p>
        </w:tc>
      </w:tr>
      <w:tr w:rsidR="006A51DD" w:rsidTr="00BA4EE6">
        <w:trPr>
          <w:trHeight w:val="989"/>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 xml:space="preserve">Контрольное событие 1.1.6 «Проведение мониторинга по оценке патриотических ценностей граждан и эффективности деятельности </w:t>
            </w:r>
            <w:r>
              <w:rPr>
                <w:rFonts w:ascii="Times New Roman" w:hAnsi="Times New Roman" w:cstheme="minorBidi"/>
                <w:sz w:val="20"/>
                <w:szCs w:val="20"/>
              </w:rPr>
              <w:lastRenderedPageBreak/>
              <w:t>организаций социального обслуживания населения в сфере формирования патриотизма и гражданственности»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ind w:right="-108"/>
              <w:jc w:val="both"/>
              <w:rPr>
                <w:rFonts w:ascii="Times New Roman" w:hAnsi="Times New Roman" w:cstheme="minorBidi"/>
                <w:sz w:val="20"/>
                <w:szCs w:val="20"/>
              </w:rPr>
            </w:pPr>
            <w:r>
              <w:rPr>
                <w:rFonts w:ascii="Times New Roman" w:hAnsi="Times New Roman" w:cstheme="minorBidi"/>
                <w:sz w:val="20"/>
                <w:szCs w:val="20"/>
              </w:rPr>
              <w:lastRenderedPageBreak/>
              <w:t>министерство социального развития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ind w:right="-108"/>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ind w:right="-108"/>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На базе областного методического центра, действующего в СРЦ «Надежда», в рамках реализации комплексной программы «Счастливый ребенок» (подпро</w:t>
            </w:r>
            <w:r w:rsidR="00C869A2">
              <w:rPr>
                <w:rFonts w:ascii="Times New Roman" w:hAnsi="Times New Roman" w:cstheme="minorBidi"/>
                <w:sz w:val="20"/>
                <w:szCs w:val="20"/>
              </w:rPr>
              <w:t xml:space="preserve">грамма «Воспитывая гражданина»), </w:t>
            </w:r>
            <w:r>
              <w:rPr>
                <w:rFonts w:ascii="Times New Roman" w:hAnsi="Times New Roman" w:cstheme="minorBidi"/>
                <w:sz w:val="20"/>
                <w:szCs w:val="20"/>
              </w:rPr>
              <w:t xml:space="preserve">воспитанники учреждения ежегодно проходят первичную и итоговую диагностику с целью определения сформированности представлений, </w:t>
            </w:r>
            <w:r>
              <w:rPr>
                <w:rFonts w:ascii="Times New Roman" w:hAnsi="Times New Roman" w:cstheme="minorBidi"/>
                <w:sz w:val="20"/>
                <w:szCs w:val="20"/>
              </w:rPr>
              <w:lastRenderedPageBreak/>
              <w:t xml:space="preserve">понятий гражданственности, патриотизма. За 2019 год через программу прошли 356 несовершеннолетних.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По итогам проведенного в декабре 2019 года мониторинга по оценке патриотических ценностей граждан, состоящих на социальном обслуживании в учреждениях помощи семье и детям, с участием 356 респондентов из числа учащихся 10-11 классов, из которых 192 юноши, 164 – девушки,  отмечается следующее: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 вопрос: «Дать определение патриотизму» 83% участников отметили «уважение к традициям семьи, Родины», 17%: «уважение традиций иных национальностей»;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 вопрос: «Какими качествами должен обладать патриот страны» - 60%: «ответственность за свои поступки», 38% «участие в общественно-полезных мероприятиях», 2% затруднились ответить; </w:t>
            </w:r>
          </w:p>
          <w:p w:rsidR="006A51DD" w:rsidRDefault="006A51DD" w:rsidP="009E749B">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вопрос: «Готовы ли вы служить в армии» - 76% ответили «положительно», 5% «отрицательно», 19% затруднились ответить.</w:t>
            </w:r>
          </w:p>
        </w:tc>
      </w:tr>
      <w:tr w:rsidR="006A51DD" w:rsidTr="00BA4EE6">
        <w:trPr>
          <w:trHeight w:val="2290"/>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b/>
                <w:color w:val="000000"/>
                <w:kern w:val="3"/>
                <w:sz w:val="20"/>
                <w:szCs w:val="20"/>
              </w:rPr>
            </w:pPr>
            <w:r>
              <w:rPr>
                <w:rFonts w:ascii="Times New Roman" w:hAnsi="Times New Roman" w:cstheme="minorBidi"/>
                <w:b/>
                <w:sz w:val="20"/>
                <w:szCs w:val="20"/>
              </w:rPr>
              <w:t>Основное мероприятие 1.2 «Организация гражданско-патриотического воспитания граждан»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b/>
                <w:sz w:val="20"/>
                <w:szCs w:val="20"/>
              </w:rPr>
            </w:pPr>
            <w:r>
              <w:rPr>
                <w:rFonts w:ascii="Times New Roman" w:hAnsi="Times New Roman" w:cstheme="minorBidi"/>
                <w:b/>
                <w:sz w:val="20"/>
                <w:szCs w:val="20"/>
              </w:rPr>
              <w:t>министерство молодежной политики и спорта области,</w:t>
            </w:r>
          </w:p>
          <w:p w:rsidR="006A51DD" w:rsidRDefault="006A51DD">
            <w:pPr>
              <w:spacing w:after="0" w:line="0" w:lineRule="atLeast"/>
              <w:jc w:val="both"/>
              <w:rPr>
                <w:rFonts w:ascii="Times New Roman" w:hAnsi="Times New Roman" w:cstheme="minorBidi"/>
                <w:b/>
                <w:sz w:val="20"/>
                <w:szCs w:val="20"/>
              </w:rPr>
            </w:pPr>
            <w:r>
              <w:rPr>
                <w:rFonts w:ascii="Times New Roman" w:hAnsi="Times New Roman" w:cstheme="minorBidi"/>
                <w:b/>
                <w:sz w:val="20"/>
                <w:szCs w:val="20"/>
              </w:rPr>
              <w:t>министерство образования области,</w:t>
            </w:r>
          </w:p>
          <w:p w:rsidR="006A51DD" w:rsidRDefault="006A51DD">
            <w:pPr>
              <w:spacing w:after="0" w:line="0" w:lineRule="atLeast"/>
              <w:jc w:val="both"/>
              <w:rPr>
                <w:rFonts w:ascii="Times New Roman" w:hAnsi="Times New Roman" w:cstheme="minorBidi"/>
                <w:b/>
                <w:sz w:val="20"/>
                <w:szCs w:val="20"/>
              </w:rPr>
            </w:pPr>
            <w:r>
              <w:rPr>
                <w:rFonts w:ascii="Times New Roman" w:hAnsi="Times New Roman" w:cstheme="minorBidi"/>
                <w:b/>
                <w:sz w:val="20"/>
                <w:szCs w:val="20"/>
              </w:rPr>
              <w:t>министерство социального развития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jc w:val="both"/>
              <w:rPr>
                <w:rFonts w:ascii="Times New Roman" w:hAnsi="Times New Roman" w:cstheme="minorBidi"/>
                <w:sz w:val="20"/>
                <w:szCs w:val="20"/>
              </w:rPr>
            </w:pPr>
          </w:p>
        </w:tc>
      </w:tr>
      <w:tr w:rsidR="006A51DD" w:rsidTr="00BA4EE6">
        <w:trPr>
          <w:trHeight w:val="680"/>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1.2.1 «Областная конференция «Патриотизм 21 века»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rsidP="00F03D9E">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djustRightInd w:val="0"/>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Мероприятие планируется в 2020 году.</w:t>
            </w:r>
          </w:p>
        </w:tc>
      </w:tr>
      <w:tr w:rsidR="006A51DD" w:rsidTr="00BA4EE6">
        <w:trPr>
          <w:trHeight w:val="680"/>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1.2.2 «Обеспечение участия областного поискового объединения во всероссийских и международных «Вахтах памяти», слетах, поисковых работах на местах боевых действий Великой Отечественной войны 1941-1945 годов, а также проведение региональных мероприятий с участием поисковых отрядов»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молодежной политики и спорта области</w:t>
            </w:r>
          </w:p>
          <w:p w:rsidR="006A51DD" w:rsidRDefault="006A51DD">
            <w:pPr>
              <w:spacing w:after="0" w:line="0" w:lineRule="atLeast"/>
              <w:jc w:val="both"/>
              <w:rPr>
                <w:rFonts w:ascii="Times New Roman" w:hAnsi="Times New Roman" w:cstheme="minorBidi"/>
                <w:sz w:val="20"/>
                <w:szCs w:val="20"/>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25 января 2019 года состоялась XIX областная конференция поисковых отрядов «Возвращённые имена», посвященная 75-летию полного освобождения Ленинграда от фашистской блокады и подведению итогов 2018 года на базе ГАУК «Саратовский историко-патриотический комплекс «Музей боевой и трудовой славы». Также в этот день прошла церемония награждения лучших поисковиков грамотами за вклад в дело увековечивания памяти земляков, павших в боях за Отечество, участие в поисковых экспедициях, работу по патриотическому воспитанию молодёжи Саратовской области.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мероприятии приняли участие около 150  человек, представители органов исполнительной власти, музея боевой и трудовой Славы, руководители и члены поисковых отрядов области, обучающиеся образовательных учреждений области.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lastRenderedPageBreak/>
              <w:t>С 26 апреля по 6 мая 2019 года прошла поисковая экспедиция на местах сражений Сталинградской битвы, команда поисковиков Вольского, Балаковского муниципальных районов и представители областного отделения всероссийской общественной организации «Боевое братство» участвовала в поисковой экспедиции на месте оборонительных боев августа 1942 года у села Кузьмичи Городищенского района Волгоградской области(участок к северу от Сталинграда – Волгограда).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В ходе раскопок поисковиками были обнаружены и эксгумированы останки 10 солдат </w:t>
            </w:r>
            <w:r w:rsidR="002F2D9D">
              <w:rPr>
                <w:rFonts w:ascii="Times New Roman" w:hAnsi="Times New Roman" w:cstheme="minorBidi"/>
                <w:sz w:val="20"/>
                <w:szCs w:val="20"/>
              </w:rPr>
              <w:t>К</w:t>
            </w:r>
            <w:r>
              <w:rPr>
                <w:rFonts w:ascii="Times New Roman" w:hAnsi="Times New Roman" w:cstheme="minorBidi"/>
                <w:sz w:val="20"/>
                <w:szCs w:val="20"/>
              </w:rPr>
              <w:t>расной армии. Вместе с погибшими найдены 3 медальона. Благодаря этому удалось установить личность одного из защитников на</w:t>
            </w:r>
            <w:r w:rsidR="002F2D9D">
              <w:rPr>
                <w:rFonts w:ascii="Times New Roman" w:hAnsi="Times New Roman" w:cstheme="minorBidi"/>
                <w:sz w:val="20"/>
                <w:szCs w:val="20"/>
              </w:rPr>
              <w:t xml:space="preserve">шей Родины. Им оказался сержант, </w:t>
            </w:r>
            <w:r>
              <w:rPr>
                <w:rFonts w:ascii="Times New Roman" w:hAnsi="Times New Roman" w:cstheme="minorBidi"/>
                <w:sz w:val="20"/>
                <w:szCs w:val="20"/>
              </w:rPr>
              <w:t xml:space="preserve">оружейник 123 стрелкового полка 62 стрелковой дивизии Овчинников Василий Алексеевич, 1916 г.р. Место рождения Свердловская обл., г. Кушва, </w:t>
            </w:r>
            <w:r w:rsidR="003E1B7F">
              <w:rPr>
                <w:rFonts w:ascii="Times New Roman" w:hAnsi="Times New Roman" w:cstheme="minorBidi"/>
                <w:sz w:val="20"/>
                <w:szCs w:val="20"/>
              </w:rPr>
              <w:br/>
            </w:r>
            <w:r>
              <w:rPr>
                <w:rFonts w:ascii="Times New Roman" w:hAnsi="Times New Roman" w:cstheme="minorBidi"/>
                <w:sz w:val="20"/>
                <w:szCs w:val="20"/>
              </w:rPr>
              <w:t>ул. К. Маркса, 77. Дата и место призыва Кушвинский РВК, Свердловская обл., Кушвинскийр-н. Убит 25.10.1942 года. В настоящее время найдены родственники погибшего солдата.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ходе экспедиции были также обнаружены и подняты боеприпасы, оружие, предметы личного пользования солдат (бритва, щётка, мыльница, ложка, котелок), которые займут достойное место в музее Боевой славы. Всего в экспедиции участвовало 30 человек.</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9 мая в рамках акции «Бессмертный полк» впервые было организовано отдельное построение в колонне, которое называлось «Бессмертная эскадрилья». В данной колонне прошли те, чьи родственники в войну были связаны с авиацией. Всего в «Бессмертной эскадрильи» прошло около 200 поисковиков.</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17 мая на территории горнолыжного курорта «Хвалынь» в рамках торжественного закрытия спортивно-туристического лагеря Приволжского Федерального округа «Туриада-2019» поисковым отрядом «Набат» </w:t>
            </w:r>
            <w:r w:rsidR="002F2D9D">
              <w:rPr>
                <w:rFonts w:ascii="Times New Roman" w:hAnsi="Times New Roman" w:cstheme="minorBidi"/>
                <w:sz w:val="20"/>
                <w:szCs w:val="20"/>
              </w:rPr>
              <w:t xml:space="preserve">была представлена </w:t>
            </w:r>
            <w:r>
              <w:rPr>
                <w:rFonts w:ascii="Times New Roman" w:hAnsi="Times New Roman" w:cstheme="minorBidi"/>
                <w:sz w:val="20"/>
                <w:szCs w:val="20"/>
              </w:rPr>
              <w:t>обновленная передвижная экспозиция музея «Боевой Славы». В экспозицию музея вошли предметы, принадлежавшие солдатам и привезенные поисковым отрядом с мест раскопок (образцы оружия, детали экипировки, предметы военного быта, личные вещи солдат, капсулы, в которые вкладывались записки с персональными данными бойцов, медали, ордена, знаки отличия).</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С 7 по 9 июня 2019 года в Суздале состоялся Межрегиональный семинар «Деятельность поисковых музеев в установлении судеб защитников Отечества» с награждением победителей и призеров III Всероссийского конкурса музейной и выставочной деятельности поискового отряда (объединения) «Музей поискового отряда».Среди более 100 заявок в номинации «Выставка» I место заняла передвижная экспозиция «Музей на колесах» поискового отряда «Набат» (Саратовская область, </w:t>
            </w:r>
            <w:r w:rsidR="003E1B7F">
              <w:rPr>
                <w:rFonts w:ascii="Times New Roman" w:hAnsi="Times New Roman" w:cstheme="minorBidi"/>
                <w:sz w:val="20"/>
                <w:szCs w:val="20"/>
              </w:rPr>
              <w:br/>
            </w:r>
            <w:r>
              <w:rPr>
                <w:rFonts w:ascii="Times New Roman" w:hAnsi="Times New Roman" w:cstheme="minorBidi"/>
                <w:sz w:val="20"/>
                <w:szCs w:val="20"/>
              </w:rPr>
              <w:t>г. Балаково).</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Организаторами семинара выступили Общероссийское общественное </w:t>
            </w:r>
            <w:r>
              <w:rPr>
                <w:rFonts w:ascii="Times New Roman" w:hAnsi="Times New Roman" w:cstheme="minorBidi"/>
                <w:sz w:val="20"/>
                <w:szCs w:val="20"/>
              </w:rPr>
              <w:lastRenderedPageBreak/>
              <w:t>движение по увековечению памяти погибших при защите Отечества «Поисковое движение России», при поддержке Фонда Президентских грантов, Владимиро-Суздальского музея-заповедника, Суздальского филиала Санкт-Петербургского института культуры.</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С 4 по 20 августа Балаковский поисковый отряд «Набат» по приглашению Псковского регионального отделения «Поискового движения России», Псковской областной военно-патриотической поисковой организации «След Пантеры» и Невельского поискового отряда «Гвоздика» принял участие в ежегодной Всероссийской поисково-археологической экспедиции «Вахта Памяти». Цель экспедиции в поиске, подъеме и захоронении незахороненных останков воинов, погибших в годы Великой Отечественной войны 1941-1945 гг.</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Поисковым отрядом «Набат» за прошедшую Вахту Памяти удалось найти 46 останков советских воинов, 8 доборов, 1 смертный медальон, который не был заполнен. Кроме того, впервые за 15 лет работы найдена красноармейская книжка.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поисково-археологической экспедиции «Вахта Памяти-2019» принимали участие поисковики из других субъектов Российской Федерации и сопредельных государств: Псковской области, а также Москвы, Санкт-Петербурга, Сыктывкара, Республики Коми, Республики Беларусь, Латвии.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Церемония торжественного захоронения 128 останков воинов, погибших в годы Великой Отечественной войны, состоялась со всеми воинскими и духовными почестями на мемориале в деревне Турки-Перевоз 15 августа2019 года, в 35 км от города Невель.</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С 3 по 5 октября делегация Саратовской области в количестве 19 человек приняла участие в окружном слете поисковых отрядов Приволжского федерального округа в г. Киров. По результатам очных конкурсных испытаний команда Саратовской области в дисциплине «Первая медицинская помощь» заняла 1 место, в заочных конкурсах: в номинации «Воспитанник» в возрастной категории 21-30 лет награжден боец отряда «Набат» Давыдкин Александр, в номинации «Вместе» команда нашего региона заняла 1 место. В общекомандном зачете Саратовская область заняла 2 место среди регионов ПФО.</w:t>
            </w:r>
          </w:p>
          <w:p w:rsidR="006A51DD" w:rsidRDefault="006A51DD" w:rsidP="001F1686">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С 14 по 17 ноября в г. Архангельске состоялась торжественная церемония закрытия Всероссийской акции «Вахта Памяти-2019». В рамках акции поисковики подвели итоги полевого поискового сезона 2019 года, обменивались опытом в организации и проведении экспедиций, а также обсудили планы на предстоящий 2020 год и деятельность в рамках 75-летия Победы в Великой Отечественной войне. Всего в мероприятии приняли участие представители поисковых объединений из 70 регионов России. Саратовскую область представили сотрудники МБУ «Центр «Набат» - Сергей Василенко и Максим Чеганов.</w:t>
            </w:r>
          </w:p>
        </w:tc>
      </w:tr>
      <w:tr w:rsidR="006A51DD" w:rsidTr="00BA4EE6">
        <w:trPr>
          <w:trHeight w:val="5125"/>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 xml:space="preserve">Контрольное событие 1.2.3. </w:t>
            </w:r>
          </w:p>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«Организация и проведение «Уроков мужества» в образовательных учреждениях области с участием  ветеранов Армии и флота»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jc w:val="both"/>
              <w:rPr>
                <w:rFonts w:ascii="Times New Roman" w:hAnsi="Times New Roman" w:cstheme="minorBidi"/>
                <w:color w:val="000000" w:themeColor="text1"/>
                <w:sz w:val="20"/>
                <w:szCs w:val="20"/>
              </w:rPr>
            </w:pPr>
            <w:r>
              <w:rPr>
                <w:rFonts w:ascii="Times New Roman" w:hAnsi="Times New Roman" w:cstheme="minorBidi"/>
                <w:color w:val="000000" w:themeColor="text1"/>
                <w:sz w:val="20"/>
                <w:szCs w:val="20"/>
              </w:rPr>
              <w:t>министерство образования области</w:t>
            </w:r>
          </w:p>
          <w:p w:rsidR="006A51DD" w:rsidRDefault="006A51DD">
            <w:pPr>
              <w:spacing w:after="0" w:line="0" w:lineRule="atLeast"/>
              <w:jc w:val="both"/>
              <w:rPr>
                <w:rFonts w:ascii="Times New Roman" w:hAnsi="Times New Roman" w:cstheme="minorBidi"/>
                <w:sz w:val="20"/>
                <w:szCs w:val="20"/>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период с января по июнь 2019 года в соответствии с Федеральным законом от 13 марта 1995 года № 32-ФЗ «О днях воинской славы и памятных датах России» во всех  образовательных учреждениях области  были организованы и проведены «Уроки мужества» посвященные победным (памятным) датам России с участием  ветеранов Армии и флота: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1) с 24 по 28 января 2019 года  проведены мероприятия, посвященные 75-ой годовщине полного освобождения Ленинграда от фашистской блокады, с участием ветеранов ВОВ, жителей блокадного Ленинграда: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классные часы и уроки мужества «900 дней мужества», «900 блокадных дней»; «Ради жизни на земле», «Освобожденный Ленинград», «Подвиг ленинградцев», «Освобождение Ленинграда от блокады». «Вечен Ваш подвиг в сердцах поколений грядущий», «Оставайся человеком или Ленинградский День Победы», «Эта память всем нужна», «Мужеству забвенья не бывает», «Ленинград. Война. Блокада», «Дети блокадного Ленинграда»; «75-ая годовщина полного освобождения», «Блокада Ленинграда. 900 героических дней», «Они пережили блокаду», Подвиг защитников Ленинграда», «Великий подвиг Ленинграда», «Я говорю с тобой из Ленинграда»,  «Непокорённый Ленинград»;</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линейки памяти «Мы не помнить об этом не вправе…», «Город, победивший смерть»;</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конкурсы и выставки рисунков «Война глазами детей», «Подвигу ленинградцев посвящается…», «Запомни этот город Ленинград»;</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встречи с ветеранами – жителями блокадного Ленинграда;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конкурсы чтецов: «Поэты о подвиге Ленинграда», «Блокада глазами детей»;</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литературно-музыкальные композиции «Была война, была блокада», «Мы дорогу жизни вечно помнить будем»;</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 выставки художественной литературы, посвященные блокадному Ленинграду «Был город-фронт, была блокада»;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 просмотр и обсуждение документальных фильмов «Блокадный альбом </w:t>
            </w:r>
            <w:r w:rsidR="003E1B7F">
              <w:rPr>
                <w:rFonts w:ascii="Times New Roman" w:hAnsi="Times New Roman" w:cstheme="minorBidi"/>
                <w:sz w:val="20"/>
                <w:szCs w:val="20"/>
              </w:rPr>
              <w:br/>
            </w:r>
            <w:r>
              <w:rPr>
                <w:rFonts w:ascii="Times New Roman" w:hAnsi="Times New Roman" w:cstheme="minorBidi"/>
                <w:sz w:val="20"/>
                <w:szCs w:val="20"/>
              </w:rPr>
              <w:t>1941-1944» и кинофильмов «Прорыв блокады Ленинграда», «Блокада», «Ладога», «Рубежи мужества», «Блокада Ленинграда», «Забыть нельзя», «Хроника блокадного Ленинграда».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профессиональных образовательных организациях Саратовской области проведены уроки мужества «Снятие блокады Ленинграда», «900 дней мужества», «Мужество, выносливость, слава!», «Выжил! Выстоял! Не сдался Ленинград!», организован просмотр документального  фильма «Дети блокадного Ленинграда, встречи с ветеранами, выставки и выступления студентов на тему освобождения блокадного Ленинграда.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Всего в мероприятиях приняло участие 75270 человек;</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lastRenderedPageBreak/>
              <w:t xml:space="preserve">2) В период с 22 января по 2 февраля 2019 года  в общеобразовательных организациях области были организованы и проведены различные по форме мероприятия, посвященные 76-ой годовщине Сталинградской битвы: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классные часы и уроки мужества «Поклонимся Великим тем годам…», «Непокоренный Сталинград»;</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общешкольные линейки памяти «Мы не помнить об этом не вправе…», «Подвиг Сталинграда»;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встречи с ветеранами – участниками Сталинградской битвы;</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библиотечные уроки «Дети Сталинграда», «Вечно живые», «Ради жизни на земле» и книжные выставки «Здесь на главной высоте России».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Всего в мероприятиях приняло участие 80145 человек;</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3)  в рамках ежегодных торжественных мероприятий, посвященных 30-летию вывода советских войск из Афганистана (15 февраля) в учреждениях образования проведены Уроки мужества с участием ветеранов локальных конфликтов ХХ века («Достоинство и честь», «Они выполняли свой долг…», «Души, опаленные Афганистаном»), классные часы («Афганистан - ты наша память, наша боль», «Солдаты Отечества»), кинолектории «День памяти воинов -интернационалистов», просмотр художественного фильма «9 рота» и поздравление ветеранов на дому.</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Всего было проведено 847 мероприятий с охватом 82582 человека;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4) 21 - 22  февраля 2019 года в рамках празднования Дня защитника Отечества в образовательных было проведено 1163 мероприятия с охватом 125311 человек;</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5) в рамках празднования 74-й годовщины Победы советского народа в Великой Отечественной войне 1941-1945 годов во всех образовательных организациях области проведены праздничные мероприятиях и уроки мужества.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6) в период с 20 октября по 11 ноября 2019 г. более 75 тыс. обучающихся  образовательных организаций области приняли участи в различных по форме мероприятиях, посвященных 100-летию М.Т. Калашникова.</w:t>
            </w:r>
          </w:p>
          <w:p w:rsidR="006A51DD" w:rsidRDefault="006A51DD" w:rsidP="00F03D9E">
            <w:pPr>
              <w:spacing w:after="0" w:line="0" w:lineRule="atLeast"/>
              <w:ind w:firstLine="788"/>
              <w:jc w:val="both"/>
              <w:rPr>
                <w:rFonts w:ascii="Times New Roman" w:hAnsi="Times New Roman" w:cstheme="minorBidi"/>
                <w:color w:val="000000"/>
                <w:sz w:val="20"/>
                <w:szCs w:val="20"/>
              </w:rPr>
            </w:pPr>
            <w:r>
              <w:rPr>
                <w:rFonts w:ascii="Times New Roman" w:hAnsi="Times New Roman" w:cstheme="minorBidi"/>
                <w:sz w:val="20"/>
                <w:szCs w:val="20"/>
              </w:rPr>
              <w:t>В результате проведенных мероприятий достигнуты следующие результаты - 100% охват образовательных организаций области.</w:t>
            </w: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 xml:space="preserve">Контрольное событие 1.2.4 </w:t>
            </w:r>
          </w:p>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«Организация и проведение встреч молодежи с участниками Великой Отечественной войны и тружениками тыла, Героями Советского Союза, Героями России, героями социалистического труда и Героями труда»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рамках торжественных мероприятий, посвященных памятным датам России во всех образовательных организациях области проведены встречи молодежи с ветеранами Великой Отечественной войны и тружениками тыла, Героями Советского Союза, Героями России, героями социалистического труда и Героями труда: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1) с 24 по 28 января 2019 в рамках празднования 75-ой годовщины полного освобождения Ленинграда от фашистской блокады встречи с ветеранов ВОВ и жителями блокадного Ленинграда;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2) с 22 января по 2 февраля 2019 г. к 76-ой годовщине Сталинградской битвы встречи с ветеранами – участниками Сталинградской битвы;</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lastRenderedPageBreak/>
              <w:t xml:space="preserve">3) с 10 по 15 февраля 2019 г. в рамках ежегодных торжественных мероприятий, посвященных выводу советских войск из Афганистана  в учреждениях образования проведены встречи с ветеранами боевых действий в Афганистане;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4) в рамках празднования 74-й годовщины Победы советского народа в Великой Отечественной войне 1941-1945 годов  организованы встречи с ветеранами и участниками ВОВ и тружениками тыла, а также встречи обучающихся с родственниками погибших (умерших) защитников Отечества: Богомоловым Г.Н., сыном Героя Советского Союза Н.Т. Богомолова (Ртищевский муниципальный район), Клименковой О.Ю., племянницей Героя Советского Союза И.С. Гавва (</w:t>
            </w:r>
            <w:r>
              <w:rPr>
                <w:rFonts w:ascii="Times New Roman" w:hAnsi="Times New Roman" w:cstheme="minorBidi"/>
                <w:color w:val="000000"/>
                <w:sz w:val="20"/>
                <w:szCs w:val="20"/>
              </w:rPr>
              <w:t>Федоровский муниципальный район), Овсянниковой Л.И., племянницей Героя Советского Союза Н.И. Овсянникова (Балтайский муниципальный район), Тюриковой И.В., дочерью Героя Советского Союза Тюрикова В.И. (Пугачевский муниципальный район) и др.</w:t>
            </w:r>
          </w:p>
          <w:p w:rsidR="006A51DD" w:rsidRDefault="006A51DD">
            <w:pPr>
              <w:spacing w:after="0" w:line="0" w:lineRule="atLeast"/>
              <w:ind w:firstLine="788"/>
              <w:jc w:val="both"/>
              <w:rPr>
                <w:rFonts w:ascii="Times New Roman" w:hAnsi="Times New Roman" w:cstheme="minorBidi"/>
                <w:sz w:val="20"/>
                <w:szCs w:val="20"/>
              </w:rPr>
            </w:pPr>
          </w:p>
        </w:tc>
      </w:tr>
      <w:tr w:rsidR="00BA4EE6"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EE6" w:rsidRDefault="00BA4EE6">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EE6" w:rsidRDefault="00BA4EE6">
            <w:pPr>
              <w:spacing w:after="0" w:line="0" w:lineRule="atLeast"/>
              <w:jc w:val="both"/>
              <w:rPr>
                <w:rFonts w:ascii="Times New Roman" w:hAnsi="Times New Roman" w:cstheme="minorBidi"/>
                <w:sz w:val="20"/>
                <w:szCs w:val="20"/>
              </w:rPr>
            </w:pPr>
            <w:r w:rsidRPr="004B07BB">
              <w:rPr>
                <w:rFonts w:ascii="Times New Roman" w:hAnsi="Times New Roman"/>
                <w:sz w:val="20"/>
                <w:szCs w:val="20"/>
              </w:rPr>
              <w:t xml:space="preserve">Контрольное событие 1.2.5 </w:t>
            </w:r>
            <w:r>
              <w:rPr>
                <w:rFonts w:ascii="Times New Roman" w:hAnsi="Times New Roman"/>
                <w:sz w:val="20"/>
                <w:szCs w:val="20"/>
              </w:rPr>
              <w:t>«</w:t>
            </w:r>
            <w:r w:rsidRPr="004B07BB">
              <w:rPr>
                <w:rFonts w:ascii="Times New Roman" w:hAnsi="Times New Roman"/>
                <w:sz w:val="20"/>
                <w:szCs w:val="20"/>
              </w:rPr>
              <w:t>Организация и проведение ежегодных экскурсий для обучающихся образовательных организаций области, в том числе для учащихся классов казачьей направленности</w:t>
            </w:r>
            <w:r>
              <w:rPr>
                <w:rFonts w:ascii="Times New Roman" w:hAnsi="Times New Roman"/>
                <w:sz w:val="20"/>
                <w:szCs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EE6" w:rsidRDefault="00BA4EE6">
            <w:pPr>
              <w:spacing w:after="0" w:line="0" w:lineRule="atLeast"/>
              <w:jc w:val="both"/>
              <w:rPr>
                <w:rFonts w:ascii="Times New Roman" w:hAnsi="Times New Roman" w:cstheme="minorBidi"/>
                <w:sz w:val="20"/>
                <w:szCs w:val="20"/>
              </w:rPr>
            </w:pPr>
            <w:r>
              <w:rPr>
                <w:rFonts w:ascii="Times New Roman" w:hAnsi="Times New Roman"/>
                <w:sz w:val="20"/>
                <w:szCs w:val="20"/>
              </w:rPr>
              <w:t>м</w:t>
            </w:r>
            <w:r w:rsidRPr="004B07BB">
              <w:rPr>
                <w:rFonts w:ascii="Times New Roman" w:hAnsi="Times New Roman"/>
                <w:sz w:val="20"/>
                <w:szCs w:val="20"/>
              </w:rPr>
              <w:t>инистерство культуры области</w:t>
            </w:r>
            <w:r>
              <w:rPr>
                <w:rFonts w:ascii="Times New Roman" w:hAnsi="Times New Roman"/>
                <w:sz w:val="20"/>
                <w:szCs w:val="20"/>
              </w:rPr>
              <w:t>,</w:t>
            </w:r>
            <w:r w:rsidRPr="0075199B">
              <w:rPr>
                <w:rFonts w:ascii="Times New Roman" w:hAnsi="Times New Roman"/>
                <w:sz w:val="20"/>
                <w:szCs w:val="20"/>
              </w:rPr>
              <w:t>министерство образования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EE6" w:rsidRDefault="00BA4EE6" w:rsidP="00E45D18">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EE6" w:rsidRDefault="00BA4EE6" w:rsidP="00E45D18">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EE6" w:rsidRDefault="00BA4EE6" w:rsidP="00BA4EE6">
            <w:pPr>
              <w:pStyle w:val="af7"/>
              <w:spacing w:after="0"/>
              <w:ind w:left="0" w:firstLine="703"/>
              <w:contextualSpacing/>
              <w:jc w:val="both"/>
              <w:rPr>
                <w:sz w:val="20"/>
                <w:szCs w:val="20"/>
              </w:rPr>
            </w:pPr>
            <w:r>
              <w:rPr>
                <w:sz w:val="20"/>
                <w:szCs w:val="20"/>
              </w:rPr>
              <w:t xml:space="preserve">22 ноября 2019 года </w:t>
            </w:r>
            <w:r w:rsidRPr="00497FF4">
              <w:rPr>
                <w:sz w:val="20"/>
                <w:szCs w:val="20"/>
              </w:rPr>
              <w:t>200 саратовских школьников посетили город-герой Волгоград. Ребята посетили музей-панораму «Сталинградская битва», осмотрели мемориальный комплекс «Героям Сталинградской битвы» наМ</w:t>
            </w:r>
            <w:r>
              <w:rPr>
                <w:sz w:val="20"/>
                <w:szCs w:val="20"/>
              </w:rPr>
              <w:t xml:space="preserve">амаевом кургане, прогулялись по </w:t>
            </w:r>
            <w:r w:rsidRPr="00497FF4">
              <w:rPr>
                <w:sz w:val="20"/>
                <w:szCs w:val="20"/>
              </w:rPr>
              <w:t>Аллее Героев иувидели легендарный Дом Павлова</w:t>
            </w:r>
            <w:r>
              <w:rPr>
                <w:sz w:val="20"/>
                <w:szCs w:val="20"/>
              </w:rPr>
              <w:t>.</w:t>
            </w:r>
          </w:p>
          <w:p w:rsidR="00BA4EE6" w:rsidRDefault="00BA4EE6">
            <w:pPr>
              <w:spacing w:after="0" w:line="0" w:lineRule="atLeast"/>
              <w:ind w:firstLine="788"/>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1.2.6 «Проведение на базе организаций социального обслуживания населения встречс участниками и тружениками Великой Отечественной войны 1941-1945 годов, локальных войн и конфликтов»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социального развития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канун Дня Победы, Дней воинской славы в социозащитных учреждениях проведены праздничные мероприятия - концертные, театрализованные, спортивно-игровые программы с участием представителей ветеранских организаций.</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Проведены встречи несовершеннолетних с ветеранами, проживающими в домах-интернатах для престарелых и инвалидов. В ходе встреч дети приняли участие в поздравлениях, концертных  программах, оформлении выставок прикладного творчества и рисунков (СРЦ «Возвращение», центр «Семья» г. Саратова, центры «Семья» городов Балаково, Новоузенска).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декабре на базе клуба «Современник» приНовоузенском центре «Семья» с воспитанниками был проведен литературный конкурс «С Россией в сердце», творческий конкурс детских рисунков и плакатов «Я рисую Победу», посвященные Дням воинской славы России.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Всего за 2019 год в социозащитных учреждениях проведено более 500 тематических мероприятий с охватом участников более 8,8 тыс. человек.</w:t>
            </w:r>
          </w:p>
          <w:p w:rsidR="006A51DD" w:rsidRDefault="006A51DD">
            <w:pPr>
              <w:spacing w:after="0" w:line="0" w:lineRule="atLeast"/>
              <w:ind w:firstLine="788"/>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 xml:space="preserve">Контрольное событие 1.2.7 «Организация экскурсий для несовершеннолетних, получателей социальных услуг, по музеям и </w:t>
            </w:r>
            <w:r>
              <w:rPr>
                <w:rFonts w:ascii="Times New Roman" w:hAnsi="Times New Roman" w:cstheme="minorBidi"/>
                <w:sz w:val="20"/>
                <w:szCs w:val="20"/>
              </w:rPr>
              <w:lastRenderedPageBreak/>
              <w:t>историческим местам саратовской области, а также проведение семейных туристских слетов, историко-краеведческих походов выходногодня и туристских маршрутов для детей и старшего поколения»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lastRenderedPageBreak/>
              <w:t>министерство социального развития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В отчетный период несовершеннолетние, состоящие на социальном обслуживании в учреждениях социальной помощи семье и детям городов Саратова, Энгельса, Балаково, Балашова, Новоузенска, Красноармейска посещали выставки и экспозиции музеев краеведения, музейно-мемориального комплекса на Соколовой горе  </w:t>
            </w:r>
            <w:r>
              <w:rPr>
                <w:rFonts w:ascii="Times New Roman" w:hAnsi="Times New Roman" w:cstheme="minorBidi"/>
                <w:sz w:val="20"/>
                <w:szCs w:val="20"/>
              </w:rPr>
              <w:lastRenderedPageBreak/>
              <w:t xml:space="preserve">г. Саратова, этнографического комплекса «Национальная деревня народов Саратовской области», музеи городов области, место приземления первого космонавта Ю.А.Гагарина, музея тыла дальней авиации.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В марте текущего года, в рамках областных мероприятий, приуроченных к воссоединению Крыма с Россией, в детских социозащитных учреждениях были организованы виртуальные путешествия, экскурсии, посвященные истории, культуре и природным богатствам Крыма.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июле-сентябре воспитанники детских социозащитных учреждениях посещали зал «Боевой славы», посвященный Великой Отечественной войне (г.Новоузенск), музей Балашовского военного летного училища, Центр военно-патриотического воспитания молодежи и подростков «Набат», Аллею памяти героев Беслана.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августе в центре «Семья» г.Энгельса прошел спортивно-патриотический квест «Города — герои», в котором приняло участие 58 человек.</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ноябре 22 воспитанника СРЦ «Волжанка» приняли участие в поэтическом вечере, посвященном 75-летней годовщине Великой Отечественной войне, организованном на базе районной библиотеки.</w:t>
            </w:r>
          </w:p>
          <w:p w:rsidR="006A51DD" w:rsidRDefault="006A51DD">
            <w:pPr>
              <w:spacing w:after="0" w:line="0" w:lineRule="atLeast"/>
              <w:ind w:firstLine="788"/>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bCs/>
                <w:sz w:val="20"/>
                <w:szCs w:val="20"/>
              </w:rPr>
            </w:pPr>
            <w:r>
              <w:rPr>
                <w:rFonts w:ascii="Times New Roman" w:hAnsi="Times New Roman" w:cstheme="minorBidi"/>
                <w:bCs/>
                <w:sz w:val="20"/>
                <w:szCs w:val="20"/>
              </w:rPr>
              <w:t>Контрольное событие 1.2.8 «Организация и обеспечение деятельности волонтерских отрядов из числа получателей социальных услуг, несовершеннолетних, состоящих на социальном обслуживании, по оказанию социально-бытовой помощи инвалидам, участникам и ветеранам Великой Отечественной войны 1941-1945 годов, вдовам погибших и умерших участниковВеликой Отечественной войны 1941-1945 годов, локальных войн и конфликтов, пенсионерам»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bCs/>
                <w:sz w:val="20"/>
                <w:szCs w:val="20"/>
              </w:rPr>
              <w:t>министерство социального развития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За 2019 год волонтеры из числа несовершеннолетних, состоящих на социальном обслуживании, и воспитанников стационарных отделений учреждений помощи семье и детям принимали участие в оказании помощи инвалидам, одиноким пожилым гражданам в благоустройстве приусадебных участков, уборке территории, сборе овощей, поздравлениях на дому с вручением подарков, изготовленных своими руками.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 Ежегодно, волонтеры - воспитанники детских социозащитных учреждений г.г. Саратова, Балаково, Новоузенска принимают участие в поздравлениях, праздничных мероприятиях в домах-интернатах для престарелых и инвалидов.</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сентябре-декабре с участием волонтеров проходили встречи в рамках «Дня пожилых людей»  в Саратовском доме-интернате для престарелых и инвалидов с воспитанниками, в которых приняли участие 85 человек.</w:t>
            </w: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1.2.9</w:t>
            </w:r>
          </w:p>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«Обеспечение участия в межрегиональных и всероссийских семинарах, совещаниях, форумах по патриотическому и военно-патриотическому воспитанию»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p w:rsidR="006A51DD" w:rsidRDefault="006A51DD">
            <w:pPr>
              <w:spacing w:after="0" w:line="0" w:lineRule="atLeast"/>
              <w:ind w:firstLine="788"/>
              <w:jc w:val="both"/>
              <w:rPr>
                <w:rFonts w:ascii="Times New Roman" w:hAnsi="Times New Roman" w:cstheme="minorBidi"/>
                <w:sz w:val="20"/>
                <w:szCs w:val="20"/>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В апреле 2019 года делегация Саратовской области (И.о. председателя Саратовского регионального отделения «Российского Движения Школьников» Сергей Котлячков, региональный координатор Саратовского регионального отделения «Российского Движения Школьников» Алёна Рузанова, координаторы муниципальных районов Российского Движения Школьников Татьяна Дмитриева и Алина Шелагина, представитель Саратовского «Ресурсного Центра Развития Добровольчества» </w:t>
            </w:r>
            <w:r>
              <w:rPr>
                <w:rFonts w:ascii="Times New Roman" w:hAnsi="Times New Roman" w:cstheme="minorBidi"/>
                <w:sz w:val="20"/>
                <w:szCs w:val="20"/>
              </w:rPr>
              <w:lastRenderedPageBreak/>
              <w:t>Саратовского регионального отделения «Российского Движения Школьников» Татьяна Котлячкова, а также лидер направления «Личностное развитие» Саратовского регионального отделения «Российского Движения Школьников» Никита Гношев) приняла участие в IV съезде Общероссийской общественно-государственной детско-юношеской организации «Российское движение школьников» в г. Санкт-Петербурге.</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13-14 марта 2019 года директор ГБУ ДО «Региональный центр допризывной подготовки молодежи» Суханова Д.Ю. принял участие в инструкторско-методическом сборе (совещании) с представителями призывных комиссий субъектов РФ в </w:t>
            </w:r>
            <w:r>
              <w:rPr>
                <w:rFonts w:ascii="Times New Roman" w:hAnsi="Times New Roman" w:cstheme="minorBidi"/>
                <w:sz w:val="20"/>
                <w:szCs w:val="20"/>
              </w:rPr>
              <w:br/>
              <w:t>г. Иркутске.</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С 31 октября по 3 ноября 2019 года заместитель директора по допризывной подготовке молодежи ГБУ ДО «Региональный центр допризывной подготовки молодежи» Трофимов И.Н., принял участие  в семинаре-совещании по вопросам патриотического и военно-патриотического воспитания в рамках Межрегиональной научно-практической конференции «Аспекты патриотического воспитания в свете развития общественного движения «ЮНАРМИЯ» в г. Казань.</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С 5 по 8 ноября 2019 года педагог-организатор ГБУ ДО «Региональный центр допризывной подготовки молодежи» Красильников П.А. принял участие во Всероссийском историко-образовательном форуме «Парад эпох» в рамках реализации мероприятий государственной программы «Патриотическое воспитание граждан Российской Федерации на 2016-2020 годы» в г. Самаре.</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С 25 по 29 ноября 2019 года педагог-организатор ГБУ ДО «Региональный центр допризывной подготовки молодежи» Красильников П.А. принял участие в Межрегиональном семинаре «75 лет Великой Победы: диалог с молодежью» в рамках реализации мероприятий государственной программы «Патриотическое воспитание граждан Российской Федерации на 2016-2020 годы» в г. Санкт-Петербурге.</w:t>
            </w:r>
          </w:p>
          <w:p w:rsidR="006A51DD" w:rsidRDefault="006A51DD" w:rsidP="001F1686">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С 30 ноября по 5 декабря 2019 года директор ГБУ ДО «Региональный центр допризывной подготовки молодежи»  Суханов Д.Ю. принял участие во Всероссийском семинаре для специалистов сферы патриотического воспитания в г. Москве.</w:t>
            </w:r>
            <w:r w:rsidR="001F1686">
              <w:rPr>
                <w:rFonts w:ascii="Times New Roman" w:hAnsi="Times New Roman" w:cstheme="minorBidi"/>
                <w:sz w:val="20"/>
                <w:szCs w:val="20"/>
              </w:rPr>
              <w:t xml:space="preserve"> </w:t>
            </w: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1.2.10 Гражданско-патриотический форум «Современная молодежь: интернациональные основы патриотического мировоззрения»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внутренней политики и общественных отношений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240" w:lineRule="atLeast"/>
              <w:ind w:firstLine="742"/>
              <w:jc w:val="both"/>
              <w:rPr>
                <w:rFonts w:ascii="Times New Roman" w:hAnsi="Times New Roman" w:cstheme="minorBidi"/>
                <w:sz w:val="20"/>
                <w:szCs w:val="20"/>
              </w:rPr>
            </w:pPr>
            <w:r>
              <w:rPr>
                <w:rFonts w:ascii="Times New Roman" w:hAnsi="Times New Roman" w:cstheme="minorBidi"/>
                <w:sz w:val="20"/>
                <w:szCs w:val="20"/>
              </w:rPr>
              <w:t>С 29 по 31 октября 2019 года Петровским станичным казачьим обществом Саратовской области проведен международный патриотический форум «Юные Панфиловцы» в Петровском муниципальном районе области. Участниками форума стали учащиеся школ, которые носят имя генерала И.В. Панфилова. Почетным гостем мероприятия стала внучка Героя Советского Союза И.В. Панфилова, гражданка Республики Казахстан – АйгульБайкадамова. Торжественное открытие форума традиционно прошло в школе №3 г. Петровска, учащиеся которой являются хранителями и экскурсоводами музея Героя Советского Союза И.В. Панфилова. Общий охват участников мероприятия составил более 300 человек.</w:t>
            </w:r>
          </w:p>
          <w:p w:rsidR="006A51DD" w:rsidRDefault="006A51DD">
            <w:pPr>
              <w:spacing w:after="0" w:line="240" w:lineRule="atLeast"/>
              <w:ind w:firstLine="742"/>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1.2.11 «Проведение международного Слета панфиловских школ СНГ «Юные сердца»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внутренней политики и общественных отношений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240" w:lineRule="atLeast"/>
              <w:ind w:firstLine="742"/>
              <w:jc w:val="both"/>
              <w:rPr>
                <w:rFonts w:ascii="Times New Roman" w:hAnsi="Times New Roman" w:cstheme="minorBidi"/>
                <w:sz w:val="20"/>
                <w:szCs w:val="20"/>
              </w:rPr>
            </w:pPr>
            <w:r>
              <w:rPr>
                <w:rFonts w:ascii="Times New Roman" w:hAnsi="Times New Roman" w:cstheme="minorBidi"/>
                <w:sz w:val="20"/>
                <w:szCs w:val="20"/>
              </w:rPr>
              <w:t>В рамках областного конкурса общественно полезных (социальных) проектов в 2019 году поддержку получил проект «Юные Панфиловцы» Петровского станичного казачьего общества Саратовской области запланировано в октябре текущего года проведение международного патриотического форума «Юные Панфиловцы» в Петровском муниципальном районе области. Участниками форума станут учащиеся школ, которые носят имя генерала И.В. Панфилова. Торжественное открытие форума традиционно прошло в школе №3 г. Петровска, учащиеся которой являются хранителями и экскурсоводами музея Героя Советского Союза И.В. Панфилова.</w:t>
            </w:r>
          </w:p>
          <w:p w:rsidR="006A51DD" w:rsidRDefault="006A51DD">
            <w:pPr>
              <w:spacing w:after="0" w:line="240" w:lineRule="atLeast"/>
              <w:ind w:firstLine="742"/>
              <w:jc w:val="both"/>
              <w:rPr>
                <w:rFonts w:ascii="Times New Roman" w:hAnsi="Times New Roman" w:cstheme="minorBidi"/>
                <w:sz w:val="20"/>
                <w:szCs w:val="20"/>
              </w:rPr>
            </w:pPr>
            <w:r>
              <w:rPr>
                <w:rFonts w:ascii="Times New Roman" w:hAnsi="Times New Roman" w:cstheme="minorBidi"/>
                <w:sz w:val="20"/>
                <w:szCs w:val="20"/>
              </w:rPr>
              <w:t xml:space="preserve">Участниками форума стали учащиеся школ, которые носят имя генерала </w:t>
            </w:r>
            <w:r w:rsidR="003E1B7F">
              <w:rPr>
                <w:rFonts w:ascii="Times New Roman" w:hAnsi="Times New Roman" w:cstheme="minorBidi"/>
                <w:sz w:val="20"/>
                <w:szCs w:val="20"/>
              </w:rPr>
              <w:br/>
            </w:r>
            <w:r>
              <w:rPr>
                <w:rFonts w:ascii="Times New Roman" w:hAnsi="Times New Roman" w:cstheme="minorBidi"/>
                <w:sz w:val="20"/>
                <w:szCs w:val="20"/>
              </w:rPr>
              <w:t>И.В. Панфилова. Также на мероприятии присутствовала внучка Героя Советского Союза И.В. Панфилова, гражданка Республики Казахстан – АйгульБайкадамова. Общий охват участников мероприятия составил более 300 человек.</w:t>
            </w:r>
          </w:p>
          <w:p w:rsidR="006A51DD" w:rsidRDefault="006A51DD">
            <w:pPr>
              <w:spacing w:after="0" w:line="240" w:lineRule="atLeast"/>
              <w:ind w:firstLine="742"/>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1.2.12 «Организация участия социально некоммерческих организаций (по согласованию) в «Вахте памяти»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внутренней политики и общественных отношений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Ежегодно ветеранские, военно-патриотические и молодежные общественные объединения области принимают участие в проведении Общероссийских патриотических акциях «Вахта Памяти» и «Свеча Памяти». На заключительном этапе акции 22 июня в День Памяти и скорби участники собираются в 4 часа утра у Памятных мест в городах и поселках области, где зажигают свечи и возлагают цветы в честь воинов, павших в годы Великой Отечественной войны. В 2019 году в парке Победы на Соколовой горе г. Саратова при участии Общественных советов, ветеранских и военно-патриотических общественных организаций в 3.00 часа утра участники акции собрались у стелы с самолетом Як-38. Сбору предшествовал масштабный автомотопробег по двум маршрутам с участием представителей и техники ДОСААФ, ретроавтомобилей, байкеров мотоклуба «Верста-64». Общее количество техники составило более 100 единиц. Волонтеры раздали лампады со свечами. Организаторы воссоздали картину начала войны 78 лет назад - танец «выпускников 1941 года», мирная картина сменилась воем сирены, звуками выстрелов и взрывов, прозвучала легендарная запись сообщения Юрия Левитана о начале войны. Колонна участников акции во главе с копией Знамени Победы под слова песни Б.Александрова «Вставай страна огромная» прошла к мемориалу «Вечный огонь». Здесь состоялся памятный митинг. Во время всего мероприятия на большом экране транслировались кадры военной кинохроники, которые создавали соответствующий эмоциональный настрой. На мероприятии была развернута выставка, подготовленная в рамках реализации социального проекта, поддержанного Фондом президентских грантов «Имена Героев» (руководитель проекта Андрей Одинцов).</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Перед собравшимися выступили заместитель руководителя областного Совета ветеранов Владислав Иванов, руководитель СРОО «Часовые Родины» Андрей Малышев. Присутствующие минутой молчания почтили память павших в Великой </w:t>
            </w:r>
            <w:r>
              <w:rPr>
                <w:rFonts w:ascii="Times New Roman" w:hAnsi="Times New Roman" w:cstheme="minorBidi"/>
                <w:sz w:val="20"/>
                <w:szCs w:val="20"/>
              </w:rPr>
              <w:lastRenderedPageBreak/>
              <w:t xml:space="preserve">Отечественной войне 1941-1945 годов. Из свечей была выложена надпись «ПОМНИМ». Участники мероприятия возложили цветы к «Вечному огню», к памятнику «Пограничникам всех поколений», «Стене Памяти» и другим памятникам  Парка Победы, установленным в честь Подвига воинов и тружеников тыла, победивших фашизм.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При активном содействии министерства внутренней политики Саратовская область приняла участие в масштабной Общероссийской акции «Горсть Памяти», в ходе которой  земля с мест захоронения павших воинов передается в военно-патриотический парк «Патриот», где к 75-й годовщине Победы строится Храм Воскресения Христова - Главный Храм Вооруженных сил РФ. 22 июня на Воскресенском кладбище областного центра, где захоронены тысячи солдат Великой Отечественной войны, с воинскими почестями состоялась церемония передачи земли.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Солдатский кисет с землей был вручен и.о. военного комиссара Саратовской области Валерию Плотникову. Также в этот день на Воскресенском кладбище состоялась традиционная церемония возложения венков и цветов к монументу «Воин-освободитель». Представители Саратовской епархии отслужили литию по погибшим воинам. В торжественном мероприятии приняли участие ветераны Великой Отечественной войны, представители Правительства Саратовской области, депутатский корпус, представители администрации города Саратова, труженики тыла, общественники.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Собравшиеся почтили память погибших в годы Великой Отечественной войны минутой молчания. Вместе с землей мемориала на Воскресенском кладбище города Саратова в парк «Патриот» передаются кисеты с землей с братских воинских захоронений, размещенных на территории муниципальных районов Саратовской области</w:t>
            </w:r>
          </w:p>
          <w:p w:rsidR="006A51DD" w:rsidRDefault="006A51DD" w:rsidP="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25 июня 2019 года в МОУ «СОШ № 40 им. Г.Д. Ермолаева» был проведён митинг, посвященный 75-летию подвига Героя Советского Союза Ермолаева Григория Дмитриевича. На митинге в знак вечной памяти и уважения к подвигу прошла торжественная церемония возложения цветов к мемориальной доске.Гостями мероприятия стали начальник отдела по работе с ветеранскими, военно-патриотическими объединения и некоммерческими организациями министерства внутренней политики и общественных отношений Александр Гранков, краевед, ветеран труда, инициатор присвоения имени Героя школе Веткин Н.В., а так же общественные деятели и члены областного и районного советов ветеранов. Участниками митинга стали учащиеся и администрация МОУ «СОШ № 40 им. Г.Д. Ермолаева».</w:t>
            </w: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b/>
                <w:sz w:val="20"/>
                <w:szCs w:val="20"/>
              </w:rPr>
            </w:pPr>
            <w:r>
              <w:rPr>
                <w:rFonts w:ascii="Times New Roman" w:hAnsi="Times New Roman" w:cstheme="minorBidi"/>
                <w:b/>
                <w:sz w:val="20"/>
                <w:szCs w:val="20"/>
              </w:rPr>
              <w:t>Основное мероприятие 1.3</w:t>
            </w:r>
          </w:p>
          <w:p w:rsidR="006A51DD" w:rsidRDefault="006A51DD">
            <w:pPr>
              <w:widowControl w:val="0"/>
              <w:suppressAutoHyphens/>
              <w:autoSpaceDE w:val="0"/>
              <w:autoSpaceDN w:val="0"/>
              <w:spacing w:after="0" w:line="0" w:lineRule="atLeast"/>
              <w:jc w:val="both"/>
              <w:textAlignment w:val="baseline"/>
              <w:rPr>
                <w:rFonts w:ascii="Times New Roman" w:hAnsi="Times New Roman" w:cstheme="minorBidi"/>
                <w:sz w:val="20"/>
                <w:szCs w:val="20"/>
              </w:rPr>
            </w:pPr>
            <w:r>
              <w:rPr>
                <w:rFonts w:ascii="Times New Roman" w:hAnsi="Times New Roman" w:cstheme="minorBidi"/>
                <w:b/>
                <w:sz w:val="20"/>
                <w:szCs w:val="20"/>
              </w:rPr>
              <w:t xml:space="preserve">«Организация областных (региональных) конкурсов, </w:t>
            </w:r>
            <w:r>
              <w:rPr>
                <w:rFonts w:ascii="Times New Roman" w:hAnsi="Times New Roman" w:cstheme="minorBidi"/>
                <w:b/>
                <w:sz w:val="20"/>
                <w:szCs w:val="20"/>
              </w:rPr>
              <w:lastRenderedPageBreak/>
              <w:t>фестивалей и акций в сфере гражданско-патриотического воспитания граждан»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utoSpaceDN w:val="0"/>
              <w:spacing w:after="0" w:line="0" w:lineRule="atLeast"/>
              <w:jc w:val="both"/>
              <w:rPr>
                <w:rFonts w:ascii="Times New Roman" w:hAnsi="Times New Roman" w:cstheme="minorBidi"/>
                <w:sz w:val="20"/>
                <w:szCs w:val="20"/>
              </w:rPr>
            </w:pPr>
            <w:r>
              <w:rPr>
                <w:rFonts w:ascii="Times New Roman" w:hAnsi="Times New Roman" w:cstheme="minorBidi"/>
                <w:sz w:val="20"/>
                <w:szCs w:val="20"/>
              </w:rPr>
              <w:lastRenderedPageBreak/>
              <w:t>министерство образования области,</w:t>
            </w:r>
          </w:p>
          <w:p w:rsidR="006A51DD" w:rsidRDefault="006A51DD">
            <w:pPr>
              <w:widowControl w:val="0"/>
              <w:autoSpaceDE w:val="0"/>
              <w:autoSpaceDN w:val="0"/>
              <w:spacing w:after="0" w:line="0" w:lineRule="atLeast"/>
              <w:jc w:val="both"/>
              <w:rPr>
                <w:rFonts w:ascii="Times New Roman" w:hAnsi="Times New Roman" w:cstheme="minorBidi"/>
                <w:sz w:val="20"/>
                <w:szCs w:val="20"/>
              </w:rPr>
            </w:pPr>
            <w:r>
              <w:rPr>
                <w:rFonts w:ascii="Times New Roman" w:hAnsi="Times New Roman" w:cstheme="minorBidi"/>
                <w:sz w:val="20"/>
                <w:szCs w:val="20"/>
              </w:rPr>
              <w:lastRenderedPageBreak/>
              <w:t>министерство социального развития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lastRenderedPageBreak/>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240" w:lineRule="atLeast"/>
              <w:ind w:firstLine="788"/>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utoSpaceDN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1.3.1</w:t>
            </w:r>
          </w:p>
          <w:p w:rsidR="006A51DD" w:rsidRDefault="006A51DD">
            <w:pPr>
              <w:widowControl w:val="0"/>
              <w:autoSpaceDE w:val="0"/>
              <w:autoSpaceDN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«Организация и проведение регионального этапа Всероссийского конкурса на лучшее знание государственной символики Российской Федерации среди обучающихся общеобразовательных организаций»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utoSpaceDN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ГБУ ДО «Региональный центр допризывной подготовки молодежи»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соответствии с приказом министерства образования области от 25 апреля 2019 года № 934 в период с 26 апреля по 31 мая 2019 года был организован и проведен региональный этап Всероссийского конкурса на лучшее знание государственной символики Российской Федерации среди обучающихся общеобразовательных организаций.</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номинации «История государственной символики Российской Федерации»</w:t>
            </w:r>
            <w:r>
              <w:rPr>
                <w:rFonts w:ascii="Times New Roman" w:hAnsi="Times New Roman" w:cstheme="minorBidi"/>
                <w:sz w:val="20"/>
                <w:szCs w:val="20"/>
              </w:rPr>
              <w:br/>
              <w:t xml:space="preserve">Iместо занял Куприянов Матвей, обучающийся Муниципального автономного общеобразовательного учреждения «Средняя общеобразовательная школа № 13» </w:t>
            </w:r>
            <w:r>
              <w:rPr>
                <w:rFonts w:ascii="Times New Roman" w:hAnsi="Times New Roman" w:cstheme="minorBidi"/>
                <w:sz w:val="20"/>
                <w:szCs w:val="20"/>
              </w:rPr>
              <w:br/>
              <w:t>г. Балаково Саратовской области (руководитель Плишка Ю.В., учитель истории и обществознания).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номинации «Символы моей малой родины – природное или культурное наследие региона» I место заняла Артемова Екатерина, обучающаяся детского объединения «Правовая азбука» Муниципального бюджетного учреждения дополнительного образования «Детско-юношеский центр» г. Петровска Саратовской области (руководитель Лаушкина О.Ю., педагог дополнительного образования).</w:t>
            </w:r>
          </w:p>
          <w:p w:rsidR="006A51DD" w:rsidRDefault="006A51DD" w:rsidP="001F1686">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Планируемые результаты достигнуты.</w:t>
            </w: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utoSpaceDN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1.3.2</w:t>
            </w:r>
          </w:p>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«Организация и проведение областного кинофестиваля «И помнит мир спасенный»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utoSpaceDN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культуры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rsidP="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Областной кинофестиваль «И помнит мир спасенный...», посвященный Дню Победы советского народа в Великой Отечественной войне 1941-1945 гг. прошел </w:t>
            </w:r>
            <w:r>
              <w:rPr>
                <w:rFonts w:ascii="Times New Roman" w:hAnsi="Times New Roman" w:cstheme="minorBidi"/>
                <w:sz w:val="20"/>
                <w:szCs w:val="20"/>
              </w:rPr>
              <w:br/>
              <w:t>с 29 апреля по 13 мая 2019 года. Состоялась встреча с ветеранами ВОВ, демонстрация художественных фильмов: «Солдатик», «Спасти Ленинград», «Собибор». Зрителями и участниками мероприятий стали свыше 1,4 тыс. человек.</w:t>
            </w:r>
          </w:p>
          <w:p w:rsidR="006A51DD" w:rsidRDefault="006A51DD">
            <w:pPr>
              <w:spacing w:after="0" w:line="0" w:lineRule="atLeast"/>
              <w:ind w:firstLine="646"/>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1.3.3 «Организация и проведение межрегионального фестиваля патриотического современного искусства»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культуры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С 11 по 24 сентября в Хвалынске состоялся IV Межрегиональный фестиваль творчества «Хвалынские этюды К.С.Петрова-Водкина». Фестиваль объединил более 100 юных, молодых и именитых представителей изобразительного искусства из Саратовской области и 7 регионов страны. Всего в торжественных мероприятиях приняли участие более 20 тысяч человек.</w:t>
            </w:r>
          </w:p>
          <w:p w:rsidR="006A51DD" w:rsidRDefault="006A51DD">
            <w:pPr>
              <w:spacing w:after="0" w:line="0" w:lineRule="atLeast"/>
              <w:ind w:firstLine="646"/>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1.3.4 «Проведение ежегодных областных патриотических акций: по благоустройству воинских захоронений и мемориалов «Никто не забыт, ничто не забыто» и «Георгиевская ленточка»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молодежной политики и  спорта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646"/>
              <w:jc w:val="both"/>
              <w:rPr>
                <w:rFonts w:ascii="Times New Roman" w:hAnsi="Times New Roman" w:cstheme="minorBidi"/>
                <w:sz w:val="28"/>
                <w:szCs w:val="28"/>
              </w:rPr>
            </w:pPr>
            <w:r>
              <w:rPr>
                <w:rFonts w:ascii="Times New Roman" w:hAnsi="Times New Roman" w:cstheme="minorBidi"/>
                <w:sz w:val="20"/>
                <w:szCs w:val="20"/>
              </w:rPr>
              <w:t>Традиционно праздничные мероприятия, приуроченные ко Дню Победы, открываются Всероссийской акцией «Георгиевская ленточка» и акцией по благоустройству воинских захоронений, мемориалов и памятников под девизом «Никто не забыт, ничто не забыто», которая прошла на территории  всех муниципальных районов области и объединила более 20 тыс. молодых людей по всей Саратовской области.</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В рамках мероприятий областной акции 30 апреля, 3 июля и 6 июля т.г. на </w:t>
            </w:r>
            <w:r>
              <w:rPr>
                <w:rFonts w:ascii="Times New Roman" w:hAnsi="Times New Roman" w:cstheme="minorBidi"/>
                <w:sz w:val="20"/>
                <w:szCs w:val="20"/>
              </w:rPr>
              <w:lastRenderedPageBreak/>
              <w:t>Воскресенском кладбище г. Саратова была благоустроена территория мемориального комплекса «На братской могиле», а также 14 захоронений Героев Советского Союза и ветеранов Великой Отечественной войны. В мероприятии приняло участие более 150 волонтеров.</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Со 2 по 8 мая 2019 года в г. Саратове на проспекте Кирова волонтеры ГБУ РЦ «Молодежь плюс» и волонтеры Саратовского регионального отделения Всероссийского общественного движения «Волонтеры Победы» раздали жителям более 7 000 лент. Кроме того, волонтеры раздали георгиевские ленточки в муниципальных районах области. </w:t>
            </w:r>
          </w:p>
          <w:p w:rsidR="00BA4EE6" w:rsidRDefault="006A51DD" w:rsidP="001F1686">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Всего в дни акции было роздано более 10 000 георгиевских ленточек.</w:t>
            </w:r>
            <w:r w:rsidR="001F1686">
              <w:rPr>
                <w:rFonts w:ascii="Times New Roman" w:hAnsi="Times New Roman" w:cstheme="minorBidi"/>
                <w:sz w:val="20"/>
                <w:szCs w:val="20"/>
              </w:rPr>
              <w:t xml:space="preserve"> </w:t>
            </w:r>
          </w:p>
        </w:tc>
      </w:tr>
      <w:tr w:rsidR="006A51DD" w:rsidTr="001F1686">
        <w:trPr>
          <w:trHeight w:val="703"/>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1.3.5</w:t>
            </w:r>
          </w:p>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«Проведение и участие Саратовской области во Всероссийских патриотических форумах, слетах, фестивалях»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молодежной политики и спорта области,</w:t>
            </w:r>
          </w:p>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946" w:rsidRDefault="00EB3946" w:rsidP="00EB3946">
            <w:pPr>
              <w:rPr>
                <w:rFonts w:ascii="Times New Roman" w:hAnsi="Times New Roman"/>
                <w:sz w:val="20"/>
                <w:szCs w:val="20"/>
              </w:rPr>
            </w:pPr>
            <w:r w:rsidRPr="00EB3946">
              <w:rPr>
                <w:rFonts w:ascii="Times New Roman" w:hAnsi="Times New Roman"/>
                <w:sz w:val="20"/>
                <w:szCs w:val="20"/>
              </w:rPr>
              <w:t>За 2019 год проведено 13 мероприятий с охватом 3020 человек</w:t>
            </w:r>
            <w:r>
              <w:rPr>
                <w:rFonts w:ascii="Times New Roman" w:hAnsi="Times New Roman"/>
                <w:sz w:val="20"/>
                <w:szCs w:val="20"/>
              </w:rPr>
              <w:t xml:space="preserve">. </w:t>
            </w:r>
          </w:p>
          <w:p w:rsidR="006A51DD" w:rsidRPr="00EB3946" w:rsidRDefault="006A51DD" w:rsidP="00EB3946">
            <w:pPr>
              <w:pStyle w:val="af5"/>
              <w:jc w:val="both"/>
              <w:rPr>
                <w:rFonts w:ascii="Times New Roman" w:hAnsi="Times New Roman"/>
                <w:sz w:val="20"/>
                <w:szCs w:val="20"/>
              </w:rPr>
            </w:pPr>
            <w:r w:rsidRPr="00EB3946">
              <w:rPr>
                <w:rFonts w:ascii="Times New Roman" w:hAnsi="Times New Roman"/>
                <w:sz w:val="20"/>
                <w:szCs w:val="20"/>
              </w:rPr>
              <w:t xml:space="preserve">23 января на территории Петровского муниципального района в рамках патриотического фестиваля #ЯволонтерПобеды прошло открытие седьмого муниципального штаба Саратовского регионального отделения Всероссийского общественного движения «Волонтеры Победы». </w:t>
            </w:r>
            <w:r w:rsidR="00EB3946" w:rsidRPr="00EB3946">
              <w:rPr>
                <w:rFonts w:ascii="Times New Roman" w:hAnsi="Times New Roman"/>
                <w:sz w:val="20"/>
                <w:szCs w:val="20"/>
              </w:rPr>
              <w:t>2</w:t>
            </w:r>
            <w:r w:rsidRPr="00EB3946">
              <w:rPr>
                <w:rFonts w:ascii="Times New Roman" w:hAnsi="Times New Roman"/>
                <w:sz w:val="20"/>
                <w:szCs w:val="20"/>
              </w:rPr>
              <w:t>0 февраля на территории Ртищевского муниципального района в рамках патриотического фестиваля #ЯволонтерПобеды прошло открытие восьмого муниципального штаба Саратовского регионального отделения Всероссийского общественного движения «Волонтеры Победы». Охват 250 человек.</w:t>
            </w:r>
          </w:p>
          <w:p w:rsidR="006A51DD" w:rsidRDefault="006A51DD" w:rsidP="00EB3946">
            <w:pPr>
              <w:pStyle w:val="af5"/>
              <w:jc w:val="both"/>
              <w:rPr>
                <w:rFonts w:ascii="Times New Roman" w:hAnsi="Times New Roman" w:cstheme="minorBidi"/>
                <w:sz w:val="20"/>
                <w:szCs w:val="20"/>
              </w:rPr>
            </w:pPr>
            <w:r w:rsidRPr="00EB3946">
              <w:rPr>
                <w:rFonts w:ascii="Times New Roman" w:hAnsi="Times New Roman"/>
                <w:sz w:val="20"/>
                <w:szCs w:val="20"/>
              </w:rPr>
              <w:t xml:space="preserve">2 марта 2019 года прошел «Форум юных патриотов» Саратовской области на базе Лицея «Солярис». </w:t>
            </w:r>
            <w:r>
              <w:rPr>
                <w:rFonts w:ascii="Times New Roman" w:hAnsi="Times New Roman" w:cstheme="minorBidi"/>
                <w:sz w:val="20"/>
                <w:szCs w:val="20"/>
              </w:rPr>
              <w:t xml:space="preserve">На форуме приняли участие волонтеры из 21 района Саратовской области, по численности участников форум собрал более 370 юношей и девушек.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6 марта на территории Ивантеевского муниципального района в рамках патриотического фестиваля #ЯволонтерПобеды прошло открытие девятого муниципального штаба Саратовского регионального отделения Всероссийского общественного движения «Волонтеры Победы». Охват более 100 человек.</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С 22 апреля по 5 мая в рамках движения ретро-поезда «Военный эшелон» Министерство молодежной политики и спорта области совместно с Саратовским региональным отделением Всероссийского общественного движения «Волонтеры Победы» области провели однодневный патриотический форум «#ЯВолонтерПобеды» вАткарском, Вольском, Краснокутском, Петровском, Балаковском, Пугачевском, Ершовском, Советском районах. В рамках форума были открыты муниципальные штабы, проведены интеллектуальные игры «РИСК: разум, интуиция, скорость, команда», историческиеквесты, посвященный определенным событиям Великой Отечественной Войны, (Сталинградская битва, Битва за Москву и т.д.), Всероссийская акция «Герои Отечества». В мероприятиях приняли участие около 1000 человек.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В соответствии с приказом министерства образования области от 25 апреля 2019 </w:t>
            </w:r>
            <w:r>
              <w:rPr>
                <w:rFonts w:ascii="Times New Roman" w:hAnsi="Times New Roman" w:cstheme="minorBidi"/>
                <w:sz w:val="20"/>
                <w:szCs w:val="20"/>
              </w:rPr>
              <w:lastRenderedPageBreak/>
              <w:t>года № 934 в период с 26 апреля по 31 мая 2019 года был организован и проведен региональный этап Всероссийского конкурса на лучшее знание государственной символики Российской Федерации среди обучающихся общеобразовательных организаций.</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В номинации «История государственной символики Российской Федерации» </w:t>
            </w:r>
            <w:r w:rsidR="003E1B7F">
              <w:rPr>
                <w:rFonts w:ascii="Times New Roman" w:hAnsi="Times New Roman" w:cstheme="minorBidi"/>
                <w:sz w:val="20"/>
                <w:szCs w:val="20"/>
              </w:rPr>
              <w:br/>
            </w:r>
            <w:r>
              <w:rPr>
                <w:rFonts w:ascii="Times New Roman" w:hAnsi="Times New Roman" w:cstheme="minorBidi"/>
                <w:sz w:val="20"/>
                <w:szCs w:val="20"/>
              </w:rPr>
              <w:t xml:space="preserve">I место занял Куприянов Матвей, обучающийся Муниципального автономного общеобразовательного учреждения «Средняя общеобразовательная школа №13» </w:t>
            </w:r>
            <w:r w:rsidR="003E1B7F">
              <w:rPr>
                <w:rFonts w:ascii="Times New Roman" w:hAnsi="Times New Roman" w:cstheme="minorBidi"/>
                <w:sz w:val="20"/>
                <w:szCs w:val="20"/>
              </w:rPr>
              <w:br/>
            </w:r>
            <w:r>
              <w:rPr>
                <w:rFonts w:ascii="Times New Roman" w:hAnsi="Times New Roman" w:cstheme="minorBidi"/>
                <w:sz w:val="20"/>
                <w:szCs w:val="20"/>
              </w:rPr>
              <w:t>г. Балаково Саратовской области (руководитель Плишка Ю.В., учитель истории и обществознания).</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номинации «Символы моей малой родины – природное или культурное наследие региона» I место заняла Артемова Екатерина, обучающаяся детского объединения «Правовая азбука» Муниципального бюджетного учреждения дополнительного образования «Детско-юношеский центр» г. Петровска Саратовской области (руководитель Лаушкина О.Ю., педагог дополнительного образования).</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25 октября прошла встреча молодежи в рамках всероссийского проекта дискуссионного клуба «Диалог на равных» с председателем Саратовского областного комитета ветеранов войны и Вооруженных Сил, главным редактором Саратовской региональной общественной организации «Фонд книги памяти» Фроловым Георгием Васильевичем на базе ГБУ РЦ «Молодежь плюс» на тему «Герои нашего времени».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Также в ходе мероприятия состоялась передача копии Знамени Победы на ответственное хранение директору Регионального центра «Молодежь плюс» Асташкину Н.С. В мероприятии приняли участие более 80 человек.</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С 22 по 25 ноября на базе ДОЛ «Ровесник» Марксовского муниципального района прошел Молодежный форум Саратовской области «#Поколение64». Участниками Форума стали представители образовательных организаций высшего и профессионального образования области, обучающиеся старших классов образовательных организаций, активисты региональных молодежных общественных организаций и объединений области в возрасте 14-35 лет.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рамках работы форума было организовано направление «Здоровое поколение», которое состояло из образовательного контента, лекций, интеллектуальных игр и встреч. Также в данном направлении специалистами ГБУ РЦ «Молодежь плюс» был организован патриотический блок «Россия – родина моя!». Всего в</w:t>
            </w:r>
            <w:r w:rsidR="00353748">
              <w:rPr>
                <w:rFonts w:ascii="Times New Roman" w:hAnsi="Times New Roman" w:cstheme="minorBidi"/>
                <w:sz w:val="20"/>
                <w:szCs w:val="20"/>
              </w:rPr>
              <w:t xml:space="preserve"> работе форума приняло участи 70</w:t>
            </w:r>
            <w:r>
              <w:rPr>
                <w:rFonts w:ascii="Times New Roman" w:hAnsi="Times New Roman" w:cstheme="minorBidi"/>
                <w:sz w:val="20"/>
                <w:szCs w:val="20"/>
              </w:rPr>
              <w:t xml:space="preserve">0 человек. </w:t>
            </w:r>
          </w:p>
          <w:p w:rsidR="001C3DB6" w:rsidRDefault="006A51DD" w:rsidP="001F1686">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В декабре текущего года министерством молодежной политики и спорта области совместно с Саратовским областным отделением Всероссийской общественной организацией ветеранов «Боевое братство» проведен конкурс видеороликов «Ратная доблесть Саратовской области» в рамках мероприятий, «75-й годовщине Победы в Великой Отечественной войне», «30-й годовщине завершения выполнения задач 40-й </w:t>
            </w:r>
            <w:r>
              <w:rPr>
                <w:rFonts w:ascii="Times New Roman" w:hAnsi="Times New Roman" w:cstheme="minorBidi"/>
                <w:sz w:val="20"/>
                <w:szCs w:val="20"/>
              </w:rPr>
              <w:lastRenderedPageBreak/>
              <w:t>армии в Афганистане» и «25-й годовщине начала контртеррористической операции на Северном Кавказе». В конкурсе приняли участие 350 человек.</w:t>
            </w: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1.3.6</w:t>
            </w:r>
          </w:p>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 xml:space="preserve">«Организация и проведение областного конкурса «ОТЕЧЕСТВО. Саратовский край в истории России» в рамках программы туристско - краеведческого движения учащихся Российской Федерации «Отечество»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widowControl w:val="0"/>
              <w:autoSpaceDE w:val="0"/>
              <w:autoSpaceDN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p w:rsidR="006A51DD" w:rsidRDefault="006A51DD">
            <w:pPr>
              <w:widowControl w:val="0"/>
              <w:autoSpaceDE w:val="0"/>
              <w:autoSpaceDN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ГБУ СОДО «ОЦЭКИТ»</w:t>
            </w:r>
          </w:p>
          <w:p w:rsidR="006A51DD" w:rsidRDefault="006A51DD">
            <w:pPr>
              <w:widowControl w:val="0"/>
              <w:autoSpaceDE w:val="0"/>
              <w:autoSpaceDN w:val="0"/>
              <w:adjustRightInd w:val="0"/>
              <w:spacing w:after="0" w:line="0" w:lineRule="atLeast"/>
              <w:jc w:val="both"/>
              <w:rPr>
                <w:rFonts w:ascii="Times New Roman" w:hAnsi="Times New Roman" w:cstheme="minorBidi"/>
                <w:sz w:val="20"/>
                <w:szCs w:val="20"/>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период с 25 октября по 25 декабря 2019 года государственным бюджетным учреждением Саратовской области дополнительного образования «Областной центр экологии, краеведения и туризма» (ГБУ СОДО «ОЦЭКИТ») был организован и проведен областной конкурс «ОТЕЧЕСТВО. Саратовский край в истории России» в рамках программы туристско - краеведческого движения учащихся Российской Федерации «Отечество».</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конкурсе приняло участие 158 человек (135 работ) из 26 районов области и города Саратова.</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Конкурс проходил по 7-ми номинациям:</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«Летопись родного края»;</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«Земляки»;</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«Родословие»;</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«Памятники истории и культуры Саратовского края»;</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«История детского движения»;</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«Туризм»;</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«Природное наследие. Экология».</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Самыми популярными номинациями стали номинации «Летопись родного края» - 41 участник и «Земляки» - 63 участника. Самые интересные и качественные исследовательские работы были представлены из Базарно-Карабулакского, Красноармейского. Краснокутского, Лысогорского, Марксовского, Новобурасского, Пугачёвского, Ровенского, Саратовского, ХвалынскогоЭнгельсского районов области и Октябрьского района г. Саратова.</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номинации «Летопись родного края» в возрастной группе 9-12 лет:</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Диплом I степени получила Юркина Ксения, обучающаяся МОУ «Средняя общеобразовательная школа п. Белоярский Новобурасского района Саратовской области». В возрастной группе 13-14 лет;</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Диплом I степени получила Музурова Ярослава, обучающаяся МОУ «Средняя общеобразовательная школа № 1 г. Пугачева Саратовской области имени Т.Г. Мазура». В возрастной группе 15-18 лет;</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Диплом I степени получили Ерещенко Дарья и Ефременко Ирина, обучающиеся МОУ «Средняя общеобразовательная школа р. п. Соколовый Саратовского района Саратовской области».</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номинации «Земляки» в возрастной группе 9-12 лет:</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 Диплом I степени получила Матасова Ульяна, обучающаяся МОУ «Средняя общеобразовательная школа с. Лох Новобурасского района Саратовской области имени </w:t>
            </w:r>
            <w:r>
              <w:rPr>
                <w:rFonts w:ascii="Times New Roman" w:hAnsi="Times New Roman" w:cstheme="minorBidi"/>
                <w:sz w:val="20"/>
                <w:szCs w:val="20"/>
              </w:rPr>
              <w:lastRenderedPageBreak/>
              <w:t>Героя Советского Союза В.И. Загороднева».</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возрастной группе 13-14 лет:</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 Диплом I степени получили Резенкова Анастасия и Костондян Яна, обучающиеся МАОУ «Гимназия №1» Октябрьского района г. Саратова.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возрастной группе 15-18 лет:</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Диплом I степени получил Титов Владимир, обучающийся МОУ «Средняя общеобразовательная школа ст. Тарханы Саратовского района Саратовской области».</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В номинации «Памятники истории и культуры» в возрастной группе 9-12 лет: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 Диплом I степени получил Шевченко Матвей, обучающийся МБОУ «Гимназия № 8» Энгельсского муниципального района Саратовской области.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возрастной группе 13-14 лет:</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 Диплом I степени получили Адамян Мария и Хазова Дарья, обучающиеся МОУ «СОШ № 59 с углубленным изучением предметов».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возрастной группе 15-18 лет:</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Диплом I степени получила Васильева Дарья, обучающаяся МАУДО «Дворец творчества детей и молодежи» Энгельсского муниципального района Саратовской области.</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номинации «Природное наследие. Экология» в возрастной группе 9-12 лет:</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 Диплом I степени получила Устинова Елизавета, обучающаяся МОУ-средняя общеобразовательная школа № 8 города Аткарска Саратовской области.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возрастной группе 13-14 лет:</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 Диплом I степени получили Каунник Алина и Говтва Ксения, обучающиеся МБОУ «Средняя общеобразовательная школа с. Красный Яр» Энгельсскогомуниципального района Саратовской области».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возрастной группе 15-18 лет:</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Диплом I степени получила Калиф Дилара, обучающаяся МОУ СОШ с. Лебедевка Краснокутского района Саратовской области.</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номинации «Родословие» в возрастной группе 9-12 лет:</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 Диплом I степени получила Степанова Мария, обучающаяся МОУ СОШ № 3 города Хвалынска Саратовской области.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возрастной группе 13-14 лет:</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 Диплом I степени получила Нефедова Юлиана, обучающаяся МБОУ «Основная общеобразовательная школа имени Героя Советского Союза Н.Д. Павлова </w:t>
            </w:r>
            <w:r>
              <w:rPr>
                <w:rFonts w:ascii="Times New Roman" w:hAnsi="Times New Roman" w:cstheme="minorBidi"/>
                <w:sz w:val="20"/>
                <w:szCs w:val="20"/>
              </w:rPr>
              <w:br/>
              <w:t xml:space="preserve">с. Березовка Базарно-Карабулакского муниципального района Саратовской области».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возрастной группе 15-18 лет:</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Диплом I степени получил Ерёменко Кирилл, обучающийся МАОУ «Гимназия №1 Октябрьского района г. Саратова».</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номинации «Туризм» в возрастной группе 13-14 лет:</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lastRenderedPageBreak/>
              <w:t>- Диплом I степени получила Куликова Василиса, обучающаяся МОУ «Гимназия № 58».</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возрастной группе 15-18 лет:</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Диплом I степени получил Ерёменко Кирилл, обучающийся МАОУ «Гимназия №1 Октябрьского района г. Саратова».</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номинации «История детского движения» в возрастной группе 15-18 лет:</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Диплом I степени получила Широкова Марина, обучающаяся МОУ Средняя общеобразовательная школа с. Сосновка Саратовского района Саратовской области».</w:t>
            </w:r>
          </w:p>
          <w:p w:rsidR="006A51DD" w:rsidRDefault="006A51DD">
            <w:pPr>
              <w:spacing w:after="0" w:line="0" w:lineRule="atLeast"/>
              <w:ind w:firstLine="646"/>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1.3.7</w:t>
            </w:r>
          </w:p>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«Фестиваль мультимедийных студенческих презентаций,</w:t>
            </w:r>
          </w:p>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посвященных укреплению межнационального единства народов Российской Федерации»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utoSpaceDN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 xml:space="preserve">министерство образования области, </w:t>
            </w:r>
          </w:p>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молодежной политики и спорта области,</w:t>
            </w:r>
          </w:p>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ГБУ ДО «Региональный центр допризывной подготовки молодежи»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целях совершенствования работы в области укрепления межнационального единства народов Российской Федерации с 17 сентября 2019 года по 30 ноября 2019 года ГБУ ДО «Региональный центр допризывной подготовки молодежи» организован и проведен Фестиваль мультимедийных студенческих презентаций, посвященных укреплению межнационального  единства народов Российской Федерации среди обучающихся профессиональных образовательных организаций  Саратовской области (далее – конкурс).</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Всего было предоставлено 25 конкурсных материалов в электронном виде, сделанных в программе MicrosoftPowerPoint. Приняло участие – 35 человек.</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По итогам конкурса места были распределены следующим образом:</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I место Кадацкий Максим Максимович, Черкашин Андрей Владимирович  обучающиеся 2 курса, группы 21 сса, 09.02.06 Сетевое и системное администрирование государственного автономного профессионального образовательного учреждения Саратовской области «Марксовский политехнический колледж» (руководитель Федотов С.А.).</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II место Курнышова Наталья Владимировна, обучающаяся 1 курса, ПКД-20101, Далиева Алина Ергалиевна обучающаяся, 2 курса, ЭБу-20201Авдеев Василий Леонидович обучающийся 3 курс, ТОП-20301 финансово технологического колледжа Федерального государственного бюджетного образовательного учреждения высшего образования «Саратовский государственный аграрный университет </w:t>
            </w:r>
            <w:r>
              <w:rPr>
                <w:rFonts w:ascii="Times New Roman" w:hAnsi="Times New Roman" w:cstheme="minorBidi"/>
                <w:sz w:val="20"/>
                <w:szCs w:val="20"/>
              </w:rPr>
              <w:br/>
              <w:t>им. Н.И. Вавилова» (руководитель Родыгин А.А.).</w:t>
            </w:r>
          </w:p>
          <w:p w:rsidR="006A51DD" w:rsidRDefault="006A51DD">
            <w:pPr>
              <w:spacing w:after="0" w:line="0" w:lineRule="atLeast"/>
              <w:ind w:firstLine="646"/>
              <w:jc w:val="both"/>
              <w:rPr>
                <w:rFonts w:ascii="Times New Roman" w:eastAsia="Times New Roman" w:hAnsi="Times New Roman"/>
                <w:sz w:val="20"/>
                <w:szCs w:val="20"/>
              </w:rPr>
            </w:pPr>
            <w:r>
              <w:rPr>
                <w:rFonts w:ascii="Times New Roman" w:hAnsi="Times New Roman" w:cstheme="minorBidi"/>
                <w:sz w:val="20"/>
                <w:szCs w:val="20"/>
              </w:rPr>
              <w:t>III место Костенко Олег Юрьевич, обучающийся 2 курса, 206 группы, 44.02.02 Преподавание в начальных классах государственного автономного профессионального образовательного учреждения Саратовский области «Саратовский областной педагогический</w:t>
            </w:r>
            <w:r>
              <w:rPr>
                <w:rFonts w:ascii="Times New Roman" w:eastAsia="Times New Roman" w:hAnsi="Times New Roman"/>
                <w:sz w:val="20"/>
                <w:szCs w:val="20"/>
              </w:rPr>
              <w:t xml:space="preserve"> колледж» (руководитель Солдаткина А.Г.).</w:t>
            </w:r>
          </w:p>
          <w:p w:rsidR="001C3DB6" w:rsidRDefault="001C3DB6">
            <w:pPr>
              <w:widowControl w:val="0"/>
              <w:autoSpaceDE w:val="0"/>
              <w:adjustRightInd w:val="0"/>
              <w:spacing w:after="0" w:line="0" w:lineRule="atLeast"/>
              <w:ind w:firstLine="703"/>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1.3.8</w:t>
            </w:r>
          </w:p>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«Всероссийская акция «Свеча памяти»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utoSpaceDN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 xml:space="preserve">министерство внутренней политики и </w:t>
            </w:r>
            <w:r>
              <w:rPr>
                <w:rFonts w:ascii="Times New Roman" w:hAnsi="Times New Roman" w:cstheme="minorBidi"/>
                <w:sz w:val="20"/>
                <w:szCs w:val="20"/>
              </w:rPr>
              <w:lastRenderedPageBreak/>
              <w:t>общественных отношений области,</w:t>
            </w:r>
          </w:p>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молодежной политики и спорта области,</w:t>
            </w:r>
          </w:p>
          <w:p w:rsidR="006A51DD" w:rsidRDefault="006A51DD">
            <w:pPr>
              <w:widowControl w:val="0"/>
              <w:autoSpaceDE w:val="0"/>
              <w:autoSpaceDN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p w:rsidR="006A51DD" w:rsidRDefault="006A51DD">
            <w:pPr>
              <w:widowControl w:val="0"/>
              <w:autoSpaceDE w:val="0"/>
              <w:autoSpaceDN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культуры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lastRenderedPageBreak/>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22 июня 2019 г. в День памяти и скорби – начала Великой Отечественной войны в рамках Всероссийской акции «Свеча памяти»,  обучающиеся образовательных организаций области приняли участие в траурных шествиях, возложили цветы и  венки </w:t>
            </w:r>
            <w:r>
              <w:rPr>
                <w:rFonts w:ascii="Times New Roman" w:hAnsi="Times New Roman" w:cstheme="minorBidi"/>
                <w:sz w:val="20"/>
                <w:szCs w:val="20"/>
              </w:rPr>
              <w:lastRenderedPageBreak/>
              <w:t>к памятникам, почтили память погибших в годы Великой Отечественной войны. В церемонии приняли участие ветераны ВОВ, представители правоохранительных органов, учреждений, предприятий и организаций, общественных объединений, жители городов и районов. Так же министерство молодежной политики и с порта направило 30 волонтеров для участия в вышеуказанной акции.</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Так в г. Балаково студенты выложили у Обелиска рисунок-фотографию из горящих свечей, которая вместила в себя 8 тысяч свечей. Размер фигуры составил 18 метров в высоту и 15 метров в ширину. Всего участвовало 600 человек.</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Областной библиотеке для детей и юношества им. А.С. Пушкина состоялся героико-патриотический час «У войны не женское лицо». В Музее Федина состоялись музейные занятия: «Военная тайна», «Всё выше, выше и выше», «Письма с фронта», «Детство, опаленное войной», К. Симонов «Точка опоры». В Областной специальной библиотеке для слепых прошла акция «Войны начинаются внезапно». На киноустановках области прошли тематические показы, посвященные Дню памяти и скорби.</w:t>
            </w:r>
          </w:p>
          <w:p w:rsidR="006A51DD" w:rsidRDefault="006A51DD">
            <w:pPr>
              <w:spacing w:after="0" w:line="0" w:lineRule="atLeast"/>
              <w:ind w:firstLine="646"/>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1.3.9  «Проведение в организациях социального обслуживания населения областных акций: «Россия - Родина моя!», посвященной Дню России независимости России (концертные программы, торжественные линейки, вручение паспортов); «Вахтах Памяти» приуроченной к Дням воинской славы, встречи с ветеранами, концертные программы, «Уроки мужества») «Голубь мира», посвященной 75-годовщине Великой Победы (изготовление, раздача, запуск на воздушных шарах оригами «Голубь мира»)»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utoSpaceDN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социального развития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Во всех учреждениях помощи семьям и детям несовершеннолетние приняли участие в областных и Всероссийских патриотических акциях «Ветеран живет рядом», «Подарок ветерану», «Мы помним наших героев», «Георгиевская ленточка», «Бессмертный полк».</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рамках «Вахты Памяти», приуроченной к Дням воинской славы, в социозащитных учреждениях состоялись уроки мужества, тематические устные журналы, часы краеведения, историко-музыкальные, литературные и театрализованные композиции, просмотры и обсуждения кинофильмов о войне, литературные конкурсы, конкурсы рисунков, фотоконкурсы (Уроки мужества:«Великий день Победы», «Помним, верим, храним», «Великая Отечественная война – год за годом» - центры «Семья» г.г. Балашова, Красноармейска, Балаково; музыкально-литературные гостиные:«Горькие строки войны», «Это праздник – со слезами на глазах», «Песни огненных лет» - СРЦ «Возвращение», «Волжанка»; конкурсы рисунков «День Победы глазами детей», «9 Мая – День Победы» - центры «Семья» городов Саратова, Энгельса.</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творческих мастерских детских социозащитных учреждений для ветеранов подготовлены подарки: рисунки, поделки, фотоработы. На базе центров «Семья» городов Балаково, Красноармейска, Энгельса, Саратова действовали семейные творческие мастерские «Подарок - ветерану».</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рамках ежегодной Международной акции «Читаем детям о войне» в учреждениях были организованы занятия по изучению классики отечественной литературы о войне и просмотры художественных фильмов, поставленных по данным произведениям.</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lastRenderedPageBreak/>
              <w:t>Также в рамках ежегодной акция «Обелиск» проводятся мероприятия по уборке территории памятников участников Великой Отечественной войны, локальных войн.</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Всего в 2019 году в акциях приняли участие более 500 подростков.   </w:t>
            </w:r>
          </w:p>
          <w:p w:rsidR="006A51DD" w:rsidRDefault="006A51DD">
            <w:pPr>
              <w:spacing w:after="0" w:line="0" w:lineRule="atLeast"/>
              <w:ind w:firstLine="646"/>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1.3.10 «Проведение областных конкурсов детского творчества «Как живешь ты, мир спасенный?» (сочинений, плакатов, рисунков, фотографий, видеофильмов)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utoSpaceDN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социального развития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отчетныйпериодв учреждениях помощи семье и детям к знаменательным и памятным датам истории страны проводились конкурсы рисунков, сочинений, фотоконкурсы не проводились.</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25 августа 2019 года 9 воспитанников СРЦ «Надежда» приняли участие в муниципальном конкурсе рисунков «Этот город самый лучший» организованный Энгельсским краеведческим музеем, где стали победителями и призёрами в разных возрастных номинациях 1 за I место, 2 за II место и 3 за III место;</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Воспитанники СРЦ «Возвращение» принимали участие во Всероссийском конкурсе для детей и взрослых «Радуга творчества» в номинации «Я живу, я горжусь», в котором 2 воспитанника стали призерами конкурса.</w:t>
            </w:r>
          </w:p>
          <w:p w:rsidR="006A51DD" w:rsidRDefault="006A51DD">
            <w:pPr>
              <w:spacing w:after="0" w:line="0" w:lineRule="atLeast"/>
              <w:ind w:firstLine="646"/>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1.3.11 «Проведение в организациях социального обслуживания населения фестиваля самодеятельности творческих коллективов «Пою тебе моя Россия…»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utoSpaceDN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социального развития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учреждениях социального обслуживания населения проводились тематические фестивали с участием работников учреждений и волонтеров «серебряного» возраста, посвященных Дню Победы, Дню России, Дню пожилого человека.</w:t>
            </w: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1.3.12</w:t>
            </w:r>
          </w:p>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«Организация и проведение регионального этапа Всероссийского конкурса среди педагогов образовательных учреждений, молодежных, детских и ветеранских общественных организаций в области патриотического воспитания «Растим патриотов России»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 xml:space="preserve">2018 </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С 1 октября по 1 декабря 2019 года в целях повышения статуса патриотического воспитания в образовательных организациях области, обновления содержания, внедрения инновационных технологий на основе отечественных традиций и современного опыта ГБУ ДО «Региональный центр допризывной подготовки молодежи» проведен региональный этап Всероссийского конкурса среди педагогов образовательных учреждений, молодежных, детских и ветеранских общественных организаций в области патриотического воспитания «Растим патриотов России».</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2019 году на Конкурс представлены 32 работы, из которых:</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педагогами общеобразовательных учреждений – 20;</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педагогами дошкольных образовательных учреждений – 12.</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Всего в  Конкурсе приняли участие 42 педагога из 9 муниципальных районов (Балаковский, Краснокутский, Калининский, Марксовский, Петровский, Балашовский, Новоузенский, Ивантеевский, Романовский), ЗАТО Светлый и г. Саратова.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Наиболее активное участие приняли педагогические работники Балаковского района, предоставившие на конкурс 15 работ. </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В номинации «Программы в области патриотического воспитания и допризывной подготовки молодежи» I место заняла Вдовина Н.А., учитель начальных </w:t>
            </w:r>
            <w:r>
              <w:rPr>
                <w:rFonts w:ascii="Times New Roman" w:hAnsi="Times New Roman" w:cstheme="minorBidi"/>
                <w:sz w:val="20"/>
                <w:szCs w:val="20"/>
              </w:rPr>
              <w:lastRenderedPageBreak/>
              <w:t>классов муниципального общеобразовательного учреждения «Средняя общеобразовательная школа №1 г. Петровска Саратовской области».</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номинации «Методика организации и проведения спартакиад, соревнований по военно-спортивным и техническим видам спорта, военно-тактических игр, военно-полевых сборов» I место заняли Комарова Н.С., инструктор по ФЗК, Ибрагимова А.Т., воспитатель муниципального автономного дошкольного образовательного учреждения – детский сад № 35 г. Балаково Саратовской области, и Белкина Н. В., учитель русского языка и литературы муниципального общеобразовательного учреждения - Лицей №2.</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номинации «Методика организации и проведения уроков мужества, посвященных дням воинской славы России» I место заняли Клюева Е.П., руководитель клуба «Наследие» муниципального общеобразовательного учреждения - средняя общеобразовательная школа с. ЛебедёвкаКраснокутского района Саратовской области, и Здорова Е.В., заместитель заведующего по воспитательно-образовательной работе, Канищева Л.М., воспитатель муниципального автономного дошкольного образовательного учреждения «Детский сад комбинированного вида №33» г.Балаково Саратовской области.</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номинации «Методические материалы по организации  и проведению поисковой работы, увековечению памяти погибших защитников Отечества» I место заняла Иксибаева Г.С., учитель русского языка и литературы, руководитель краеведческого кружка «Истоки» муниципального общеобразовательного учреждения «Средняя общеобразовательная школа имени Героя Советского Союза Ф.Д. Глухова поселка Основной Новоузенского района Саратовской области».</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номинации «Методические материалы по организации музейной работы в школах» I место заняли Тарабрина Л.А., воспитатель группы продленного дня, руководитель кружка «Я - исследователь» муниципального общеобразовательного учреждения - средняя общеобразовательная школа с. ДьяковкаКраснокутского района Саратовской области, и Бикчураева Е. В., учитель географии, руководитель музея истории флота России муниципального автономного общеобразовательного учреждения «Средняя общеобразовательная школа №7» г. Балаково Саратовской области.</w:t>
            </w:r>
          </w:p>
          <w:p w:rsidR="006A51DD" w:rsidRDefault="006A51DD">
            <w:pPr>
              <w:spacing w:after="0" w:line="0" w:lineRule="atLeast"/>
              <w:ind w:firstLine="646"/>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b/>
                <w:sz w:val="20"/>
                <w:szCs w:val="20"/>
              </w:rPr>
            </w:pPr>
            <w:r>
              <w:rPr>
                <w:rFonts w:ascii="Times New Roman" w:hAnsi="Times New Roman" w:cstheme="minorBidi"/>
                <w:b/>
                <w:sz w:val="20"/>
                <w:szCs w:val="20"/>
              </w:rPr>
              <w:t xml:space="preserve">Основное мероприятие 1.4. </w:t>
            </w:r>
          </w:p>
          <w:p w:rsidR="006A51DD" w:rsidRDefault="006A51DD">
            <w:pPr>
              <w:suppressAutoHyphens/>
              <w:spacing w:after="0" w:line="0" w:lineRule="atLeast"/>
              <w:jc w:val="both"/>
              <w:textAlignment w:val="baseline"/>
              <w:rPr>
                <w:rFonts w:ascii="Times New Roman" w:hAnsi="Times New Roman" w:cstheme="minorBidi"/>
                <w:sz w:val="20"/>
                <w:szCs w:val="20"/>
              </w:rPr>
            </w:pPr>
            <w:r>
              <w:rPr>
                <w:rFonts w:ascii="Times New Roman" w:hAnsi="Times New Roman" w:cstheme="minorBidi"/>
                <w:b/>
                <w:sz w:val="20"/>
                <w:szCs w:val="20"/>
              </w:rPr>
              <w:t>«Организация мероприятий, посвященных памятным датам российской истории и направленных на повышение уважения граждан к символам России и выдающимся россиянам»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культуры области,</w:t>
            </w:r>
          </w:p>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молодежной политики и спорта области,</w:t>
            </w:r>
          </w:p>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 xml:space="preserve">министерство </w:t>
            </w:r>
            <w:r>
              <w:rPr>
                <w:rFonts w:ascii="Times New Roman" w:hAnsi="Times New Roman" w:cstheme="minorBidi"/>
                <w:sz w:val="20"/>
                <w:szCs w:val="20"/>
              </w:rPr>
              <w:lastRenderedPageBreak/>
              <w:t xml:space="preserve">образования области, </w:t>
            </w:r>
          </w:p>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социального развития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lastRenderedPageBreak/>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1.4.1 «Проведение мероприятий, посвященных 100-летию со дня рождения трижды Героя труда, Героя России генерала-лейтенанта</w:t>
            </w:r>
            <w:r>
              <w:rPr>
                <w:rFonts w:ascii="Times New Roman" w:hAnsi="Times New Roman" w:cstheme="minorBidi"/>
                <w:sz w:val="20"/>
                <w:szCs w:val="20"/>
              </w:rPr>
              <w:br/>
              <w:t>М.Т Калашникова (10.11.1919г.р.)»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Во исполнение Указа Президента Российской федерации от 3 октября 2016 года № 518 «О праздновании 100-летия со дня рождения М.Т. Калашникова» в общеобразовательных организациях города Саратова и муниципальных районах области в период с 20 сентября по 12 ноября 2019 года были проведены различные по форме тематические мероприятия с участием представителей воинских частей, ветеранских общественных организаций, полиции: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уроки мужества;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соревнования по огневой подготовке;</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мастер классы по сборке - разборке автомата Калашникова;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классные часы;</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общешкольные линейки;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беседы с просмотром хроникально-документальных фильмов;</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информационные часы;</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интеллектуальные викторины;</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круглые столы;</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патриотические акции;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тематические книжные выставки;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квест-игры «20 фактов об автомате Калашникова», «Человек - легенда»;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экскурсии и другие мероприятия.</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школьных библиотеках, школьных музеях, на информационных стендах были оформлены выставки, посвященные отечественному стрелковому оружию, жизни и деятельности Михаила Тимофеевича Калашникова.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В Энгельсском муниципальном районе в МОУ «СОШ с. Заветное» прошла фотовыставка «От клинка до могучего АК». Проведены конкурсы детских рисунков по теме: «Оружейных дел мастер». В Фёдоровском муниципальном районе оформлены информационные буклеты «100 лет со дня рождения легендарного конструктора </w:t>
            </w:r>
            <w:r w:rsidR="003E1B7F">
              <w:rPr>
                <w:rFonts w:ascii="Times New Roman" w:hAnsi="Times New Roman" w:cstheme="minorBidi"/>
                <w:sz w:val="20"/>
                <w:szCs w:val="20"/>
              </w:rPr>
              <w:br/>
            </w:r>
            <w:r>
              <w:rPr>
                <w:rFonts w:ascii="Times New Roman" w:hAnsi="Times New Roman" w:cstheme="minorBidi"/>
                <w:sz w:val="20"/>
                <w:szCs w:val="20"/>
              </w:rPr>
              <w:t>М.Т. Калашникова».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Всего в мероприятии приняло участие около 75 000 человек из города Саратова и 34 муниципальных районов области (Аткарский, Базарно-Карабулакский, Балаковский, Балтайский, Вольский, Воскресенский, Дергачевский, Духовницкий, Екатериновский, Ершовский, Ивантеевский, Калининский, Краснопартизанский, Красноармейский, Краснокутский, Лысогорский, Марксовский, Новобурасский, Озинский, Перелюбский, Петровский, Питерский, Пугачевский, Ровенский, </w:t>
            </w:r>
            <w:r>
              <w:rPr>
                <w:rFonts w:ascii="Times New Roman" w:hAnsi="Times New Roman" w:cstheme="minorBidi"/>
                <w:sz w:val="20"/>
                <w:szCs w:val="20"/>
              </w:rPr>
              <w:lastRenderedPageBreak/>
              <w:t>Ртищевский, Татищевский, Самойловский, Советский, Саратовский, Татищевский, Турковский, Федоровский, Хвалынский, Энгельсский), городской округ ЗАТО Светлый, муниципальное образование города Шиханы и муниципальное образование поселок Михайловский.</w:t>
            </w:r>
          </w:p>
          <w:p w:rsidR="006A51DD" w:rsidRDefault="006A51DD">
            <w:pPr>
              <w:spacing w:after="0" w:line="0" w:lineRule="atLeast"/>
              <w:ind w:firstLine="788"/>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1.4.2 «Оформление в организациях социального обслуживания населения стендов и уголков с государственной символикой России, Саратовской области»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социального развития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В отчетный период во всех социозащитных учреждениях области в рамках празднования государственных праздников, Дней  воинской славы оформлялись тематические стенды, календари, выставки, альбомы.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Проведены работы по обустройству Аллей Памяти, находящихся на территориях учреждений.</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К празднованию Дня России во всех учреждениях социального обслуживания населения состоялись беседы, конкурсы по истории государственной символики, и оформлены тематические выставки.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сентябре в центре «Семья» Марксовского района оформлен стенд с фото материалами хроника событий Великой Отечественной войны; на базе центра «Семья» Энгельсского района проведен мастер-класс «Гордо реет  наш флаг»  по изготовлению макета российского флага  ко Дню Российского флага, в мастер-классе приняли участие  10 семей, 18 детей; в СРЦ «Возвращение» оформлены информационные стенды «Беслан. Трагедия не должна повториться».</w:t>
            </w:r>
          </w:p>
          <w:p w:rsidR="006A51DD" w:rsidRDefault="006A51DD">
            <w:pPr>
              <w:spacing w:after="0" w:line="0" w:lineRule="atLeast"/>
              <w:ind w:firstLine="788"/>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1.4.3 «Реализация комплексной программы «Растим патриотов Отчизны своей»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культуры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Важнейшим направлением деятельности учреждений культуры области является систематическая, целенаправленная работа по патриотическому воспитанию граждан, в первую очередь детей и молодежи, формированию у молодого поколения патриотических ценностей, взглядов и убеждений, любви к своему Отечеству и готовности к его защите.</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Работа Музея боевой и трудовой славы осуществляется в тесной взаимосвязи с общественными организациями, учреждениями и министерствами различных ведомств. Постоянными партнерами в деле патриотического воспитания военнослужащих и допризывной молодежи являются такие организации как: областной, городской и районные советы ветеранов войны, труда, Вооруженных Сил и правоохранительных органов; Саратовское региональное отделение «Российский союз офицеров запаса»; региональная общественная организация «Саратовское морское собрание»; Саратовское областное отделение Всероссийской общественной организации «Боевое братство»; региональное отделение ДОСААФ России по Саратовской области; военный комиссариат Саратовской области.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Стало традицией в партнерстве с военным комиссариатом области дважды в год проводить торжественные мероприятия ко Дню призывника. Сотрудниками музея также подготовлен цикл мероприятий для военнослужащих, призывников, курсантов и </w:t>
            </w:r>
            <w:r>
              <w:rPr>
                <w:rFonts w:ascii="Times New Roman" w:hAnsi="Times New Roman" w:cstheme="minorBidi"/>
                <w:sz w:val="20"/>
                <w:szCs w:val="20"/>
              </w:rPr>
              <w:lastRenderedPageBreak/>
              <w:t>кадетов: «Честь и достоинство», абонемент «Оружие ХХ столетия», комплексная программа «Дни воинской славы России», куда вошли лекции: «Афганистан. У истоков правды», «Война в судьбе поколения», а также экскурсии по передвижным выставкам.</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Традиционно в Музее боевой и трудовой славы на территории Парка Победы проводятся областныеи общегородские мероприятия, посвященные Дню Победы, Дню Памяти и Скорби, активными участниками которых являются военнослужащие Вооруженных Сил и представители силовых ведомств РФ. Музейный комплекс является организатором проведения торжественной церемонии принятия присяги представителями различных силовых ведомств.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На базе Музея боевой и трудовой славы работают 7 клубов патриотического воспитания для подросткови молодежи.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Исторический парк «Моя история» ежемесячно проводит комплекс тематических мероприятий для молодежной аудитории, направленных на популяризацию истории Отечества, патриотическое воспитание и формирование гражданской ответственности.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Государственном музее К.А.Федина действуют 10 образовательных проектов для учащихся и студентов, популяризирующих отечественную литературу и дающих возможность понять те или иные исторические события через призму художественной литературы.</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Свыше 60% всех музейных мероприятий - патриотической направленности.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Военно-спортивным клубом «Отвага» ДК «Россия» ежегодно проводятся соревнования по военно-прикладным дисциплинам и сдаче норм ГТО среди учащихся средних школ и учебных заведений Ленинского района г.Саратова, военно-патриотических отрядов и клубов, посвященные Дню призывника и приуроченные к Дням воинской славы России.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Всеми учреждениями культуры региона ежемесячно проводится цикл мероприятий к знаменательным и памятным датам в истории Отечества.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Особое внимание в воспитание патриотизма и гражданской позиции уделяется детям и молодежи. Мероприятия патриотической направленности проводят для данной аудитории все типы учреждений культуры и искусства.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Областные театры в своем репертуаре уделяют большое внимание работе с детской аудиторией. Так в областном театре оперетты в репертуаре выпускаемых спектаклей более 40% детских спектаклей, в театре оперы и балета более 25%, а театре драмы Слонова более 15%. Также на территории региона работают детские театры – ТЮЗ, Театр кукол «Теремок», Детское театрально-концертное учреждение, а также театр «Куклы папы Карло» на базе областной филармонии. Через спектакли и тематические концерты дети и подростки открывают новые страницы героического прошлого нашей страны.</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lastRenderedPageBreak/>
              <w:t xml:space="preserve">На территории области созданы и успешно работают 4121 детское клубное формирование с числом участников свыше 58,7 тыс. человек и 3146 кружков и народных коллективов, в которых занимаются 41,3 тыс. детей и подростков. Клубными учреждениями ежегодно проводятся областные фестивали и конкурсы для молодежной аудитории.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регионе работают 71 специализированная детская библиотека и 107 детских отделов в общедоступных библиотеках области. ПВ регионе работают 71 специализированная детская библиотека и 107 детских отделов в общедоступных библиотеках области. При библиотеках действуют свыше 700 клубов по интересам, любительских объединений, кружков детского творчества, театров книги. На базе Пушкинской библиотеки действует отдел «Территория подростков», где проводятся фестивали и акции, реализуются программы обслуживания подростков и молодежи в районах области, сельской местности. Пушкинская библиотека регулярно организует фестивали, акции и конкурсные мероприятия среди юношеской аудитории, оказывает методическую помощь муниципальным библиотекам по работе патриотической направленности с подростковой и юношеской аудиторией.</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Областная универсальная научная библиотека пользуется большой популярностью у студентов высших и средних учебных заведений. Библиотекой регулярно организуются программы мероприятий к знаменательным датам в истории России.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С целью формирования ценностной основы детей и молодежи учреждениями культуры регулярно проводятся флэш-мобы и акции, некоторые из которых стали уже традиционными: акция к Дню белых журавлей и Дню неизвестного солдата в Парке Победы, Вахта памяти и Громкие чтения в Пушкинской библиотеке, экскурсионные марафоны областного музея краеведения и другие. В рамках проведения мероприятий, посвященных Победе в Великой Отечественной войне 1941-1945 годов, пропагандируются акции «Георгиевская ленточка» и «Бессмертный полк».</w:t>
            </w:r>
          </w:p>
          <w:p w:rsidR="006A51DD" w:rsidRDefault="006A51DD">
            <w:pPr>
              <w:spacing w:after="0" w:line="0" w:lineRule="atLeast"/>
              <w:ind w:firstLine="788"/>
              <w:jc w:val="both"/>
              <w:rPr>
                <w:rFonts w:ascii="Times New Roman" w:hAnsi="Times New Roman" w:cstheme="minorBidi"/>
                <w:sz w:val="24"/>
                <w:szCs w:val="24"/>
              </w:rPr>
            </w:pPr>
          </w:p>
        </w:tc>
      </w:tr>
      <w:tr w:rsidR="006A51DD" w:rsidTr="00BA4EE6">
        <w:trPr>
          <w:trHeight w:val="741"/>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1.4.4 «Проведение торжественных мероприятий, посвященных памятным датам России(профессиональным дням военнослужащим видов Вооруженных сил, родов войск и сотрудников силовых структур и правоохранительных органов и др.), а также дням воинской славы России»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внутренней политики и общественных отношений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Ветеранские, военно-патриотические объединения области приняли участие в подготовке и проведении мероприятий в рамках Общероссийской патриотической акции «Бессмертный полк».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11 января 2019 года на ГТРК Саратов в цикле радиопередач «Боевое Братство – Россия» состоялся прямой эфир радиопередачи посвященной «30-й годовщине завершения выполнения задач 40-й армией в Афганистане».</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8 февраля 2019 года в Энгельсском музее краеведения состоялось открытие выставки, посвященной 30-летию завершения выполнения задач 40-й армией в Афганистане и ко Дню защитника Отечества.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12 февраля 2019 года в пресс-центре «КП-Саратов» состоялась пресс-</w:t>
            </w:r>
            <w:r>
              <w:rPr>
                <w:rFonts w:ascii="Times New Roman" w:hAnsi="Times New Roman" w:cstheme="minorBidi"/>
                <w:sz w:val="20"/>
                <w:szCs w:val="20"/>
              </w:rPr>
              <w:lastRenderedPageBreak/>
              <w:t>конференция о мероприятиях к 30-й годовщине завершения выполнения задач 40-й армией в Афганистане и ко Дню защитника Отечества.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14 февраля 2019 года на территории  школы села Подлесное Марксовского района прошла торжественная церемония открытия бюста земляку, геройски погибшему в Афганистане. Школа носит имя воина-интернационалиста, кавалера ордена Красной Звезды Юрия Владимировича Фисенко.</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15 февраля 2019 года у памятника Воинам-интернационалистам на 3-й Дачной ул. г. Саратова состоялся митинг, посвященный 30-летию завершению выполнения задач 40-й армией в Афганистане.</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15 февраля 2019 года в Саратовском академическом театре оперы и балета состоялось торжественное мероприятие, посвященное 30-й годовщине завершения выполнения задач 40-й армией в Афганистане.</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1 марта 2019 года в Парке Победы на Соколовой горе г. Саратова состоялось памятное мероприятие и церемония возложения цветов к памятнику «Землякам, погибшим в локальных войнах», посвященная 19-ой годовщине подвига в Аргунском ущелье десантников 6-й парашютно-десантной роты 76-й гвардейской десантно-штурмовой дивизии.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8 марта 2019 года при активном участии ветеранских, военно-патриотических, молодежных общественных объединений области на перроне железнодорожного вокзала города Саратова состоялась военно-патриотическая акция «Сирийский перелом». В акции принял участие ветеран Вооруженных сил, участник выполнения воинского долга в Сирийской республике член Совета высших офицеров при Губернаторе Саратовской области генерал-майор в отставке Холин В.П.</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27 марта 2019 года у памятника павшим бойцам спецназа на Князевском взвозе г. Саратова и у памятника саратовцам, погибшим в военных конфликтах в сквере «Рубин» г. Саратова состоялось возложение цветов, посвященное Дню войск национальной гвардии Российской Федерации.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25 апреля 2019 года в Парке Победы на Соколовой горе г. Саратова состоялся митинг, посвященный Дню памяти погибших в радиационных авариях и катастрофах.</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28 мая 2019 года состоялся митинг, посвященный 101-й годовщине образования пограничной службы.</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28 мая 2019 года состоялся автопробег от городского парка до Парка Победы с возложением цветов к памятникам «Землякам, погибшим в локальных воинах» и «Пограничникам всех поколений».</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28 мая 2019 года на Набережной Космонавтов состоялся праздничный концерт, посвященный 101-й годовщине образования пограничной службы.</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6 июня 2019 года в конференц-зале ГАУК «Историко-патриотический комплекс «Музей боевой и трудовой славы» в парке Победы на Соколовой горе в </w:t>
            </w:r>
            <w:r>
              <w:rPr>
                <w:rFonts w:ascii="Times New Roman" w:hAnsi="Times New Roman" w:cstheme="minorBidi"/>
                <w:sz w:val="20"/>
                <w:szCs w:val="20"/>
              </w:rPr>
              <w:lastRenderedPageBreak/>
              <w:t>Саратове состоялась презентация книги  «Саратовское высшее военное авиационное училище летчиков 1969-1990 г.г. (годы, события, люди)», посвященной 50-летию со дня образования училища.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За время своего существования Саратовское ВВАУЛ подготовило более </w:t>
            </w:r>
            <w:r>
              <w:rPr>
                <w:rFonts w:ascii="Times New Roman" w:hAnsi="Times New Roman" w:cstheme="minorBidi"/>
                <w:sz w:val="20"/>
                <w:szCs w:val="20"/>
              </w:rPr>
              <w:br/>
              <w:t>7 тысяч летчиков армейской авиации. 22 из них стали Героями Советского Союза и Героями России.  Участниками мероприятия стали преподаватели и выпускники училища, а также представители ветеранских, военно-патриотических, молодежных общественных организаций, студенты и учащиеся саратовских учебных заведений, курсанты, кадеты, военнослужащие воинских частей и Росгвардии.Книга недавно вышла в московском издательстве под редакцией генерал-майора авиации Геннадия Демендеева.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1 июля 2019 года в Парке Победы на Соколовой горе, возле мемориала «Землякам, погибшим в локальных воинах» состоялся митинг, посвященный Дню ветерана боевых действий.</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28 июля 2019 состоялся комплекс мероприятий, посвященных Дню Военно-морского флота.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2 августа 2019 года на Набережной Космонавтов состоялся комплекс мероприятий, посвященных Дню Воздушно-десантных войск России.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3 сентября 2019 года в Сквере первой учительнице состоялся митинг, посвященный Дню солидарности в борьбе с терроризмом.</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20 сентября в Дворце культуры «Россия» состоялось торжественное мероприятие, посвященное 50-летию со дня образования Саратовского высшего военного авиационного училища летчиков. 21 сентября в честь данного события на аэродроме пос. Соколовый Саратовского района жители города Саратова и области приняли участие в авиационном празднике с участием пилотажных групп боевых вертолетов Ми-8, Ми-24, Ми- 28 и Ка-52.</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8 ноября в Саратовской кадетской школе № 2 им. Героя Советского Союза В.В. Талалихина прошло торжественное собрание, посвященное 101-й годовщине со дня создания Войск радиационной, химической и биологической защиты.</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10 ноября в г. Саратове, а также в учебных заведениях Саратовской области прошел комплекс мероприятий, посвященный 100-летию со дня рождения выдающегося конструктора стрелкового оружия, Дважды Героя социалистического труда,  Героя России генерал-лейтенанта М.Т. Калашникова.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25 ноября  на территории Парка Победы прошли мероприятия, посвящённые Дню морской пехоты. Юные кадеты и ветераны морской пехоты почтили память павших бойцов минутой молчания и возложением цветов к памятнику «Землякам, погибшим в локальных войнах». После возложения цветов в Храме Святого благоверного князя Александра Невского прошло служение литии по погибшим </w:t>
            </w:r>
            <w:r>
              <w:rPr>
                <w:rFonts w:ascii="Times New Roman" w:hAnsi="Times New Roman" w:cstheme="minorBidi"/>
                <w:sz w:val="20"/>
                <w:szCs w:val="20"/>
              </w:rPr>
              <w:lastRenderedPageBreak/>
              <w:t xml:space="preserve">воинам. Тематические мероприятия прошли уже в историко-патриотическом комплексе «Музей боевой и трудовой славы».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3 декабря в День Неизвестного Солдата на Воскресенском кладбище прошло памятное мероприятие и возложение  цветов к Братской могиле воинов, погибших в годы Великой Отечественной войны. В мероприятии приняли участие министр внутренней политики и общественных отношений области Наталья Трошина, заместитель председателя Саратовской областной Думы Ольга Болякина, депутаты областной Думы, представители общественных и военно-патриотических организаций, представители органов исполнительной, а также молодёжных общественных организаций.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9 декабря в ДК «Россия» состоялось торжественное мероприятие, посвященное Дню Героев Отечества.</w:t>
            </w:r>
          </w:p>
          <w:p w:rsidR="006A51DD" w:rsidRDefault="006A51DD">
            <w:pPr>
              <w:spacing w:after="0" w:line="0" w:lineRule="atLeast"/>
              <w:ind w:firstLine="788"/>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b/>
                <w:sz w:val="20"/>
                <w:szCs w:val="20"/>
              </w:rPr>
            </w:pPr>
            <w:r>
              <w:rPr>
                <w:rFonts w:ascii="Times New Roman" w:hAnsi="Times New Roman" w:cstheme="minorBidi"/>
                <w:b/>
                <w:sz w:val="20"/>
                <w:szCs w:val="20"/>
              </w:rPr>
              <w:t>Основное мероприятие 1.5 «Подготовка и получение дополнительного профессионального образования работниками сферы патриотического воспитания граждан»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области,министерство молодежной политики и спорта области,</w:t>
            </w:r>
          </w:p>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социального развития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1.5.1 «Тренинг для руководителей творческих проектов государственных и некоммерческих организаций по популяризации патриотического  инициатив в области культуры и искусства»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культуры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Раз в полугодие проводятся семинары с НКО по вопросам предоставления грантов, в том числе на мероприятия в сфере культуры патриотической направленности.</w:t>
            </w: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 xml:space="preserve">Контрольное событие 1.5.2 </w:t>
            </w:r>
          </w:p>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«Проведение областного конкурса программ и проектов специалистов организаций социального обслуживания населения по вопросаморганизации патриотического воспитания граждан»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социального развития области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2019 году областной конкурс программ и проектов специалистов учреждений помощи семье и детям по вопросам организации патриотического воспитания не проводился.</w:t>
            </w: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1.5.3</w:t>
            </w:r>
          </w:p>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 xml:space="preserve">«Проведение семинаров и совещаний со специалистами по молодежной </w:t>
            </w:r>
            <w:r>
              <w:rPr>
                <w:rFonts w:ascii="Times New Roman" w:hAnsi="Times New Roman" w:cstheme="minorBidi"/>
                <w:sz w:val="20"/>
                <w:szCs w:val="20"/>
              </w:rPr>
              <w:lastRenderedPageBreak/>
              <w:t>политике администраций муниципальных районов области, руководителями общественных объединений патриотической направленности, в том числе ветеранских организаций, по вопросам патриотического воспитания граждан»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lastRenderedPageBreak/>
              <w:t xml:space="preserve">министерство образования области, </w:t>
            </w:r>
          </w:p>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lastRenderedPageBreak/>
              <w:t xml:space="preserve">ГБУ ДО «Региональный центр допризывной подготовки молодежи», </w:t>
            </w:r>
          </w:p>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ГАУ ДПО «СОИРО»</w:t>
            </w:r>
          </w:p>
          <w:p w:rsidR="006A51DD" w:rsidRDefault="006A51DD">
            <w:pPr>
              <w:widowControl w:val="0"/>
              <w:autoSpaceDE w:val="0"/>
              <w:spacing w:after="0" w:line="0" w:lineRule="atLeast"/>
              <w:jc w:val="both"/>
              <w:rPr>
                <w:rFonts w:ascii="Times New Roman" w:hAnsi="Times New Roman" w:cstheme="minorBidi"/>
                <w:sz w:val="20"/>
                <w:szCs w:val="20"/>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lastRenderedPageBreak/>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31 января 2019 года на площадке Саратовского штаба Общероссийского народного фронта состоялось совещание о реализации проекта ОНФ «Имя героя – школе».</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lastRenderedPageBreak/>
              <w:t>20 февраля 2019 года на базе ГБУ ДО «Региональный центр допризывной подготовки молодежи» совместно с ВКСО и ГУ МЧС по Саратовской области проведены учебно-методические занятия по вопросам организации обучения граждан начальным знаниям в области обороны и их подготовки по основам военной службы в рамках  постоянно действующего семинара «Преподавание основ военной службы в образовательных организациях».</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22 апреля 2019 года  на базе ГАПОУ СО «Саратовской областной педагогический колледж» проведено совещание по организации обучения граждан начальным знаниям в области обороны и их подготовки по основам военной службы.</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С 29 по 31 октября 2019 года в г. Петровске в рамках патриотического форума  состоялся Международный слет «Юные панфиловцы».</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За три дня активной работы участники патриотического форума продемонстрировали свои знания по истории Великой Отечественной войны, определили сильнейших в состязаниях военно-спортивной игры «Казачий сполох», представили свои проекты по патриотическому воспитанию, и познакомились с малой родиной Героя Советского Союза Ивана Васильевича Панфилова.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мероприятии приняли участие представители Казахстана, Москвы, Воронежской и Пензенской областей, а также из других регионов России. Всего более 150 человек.</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11 ноября 2019 года на базе ГБУ ДО «Региональный центр допризывной подготовки молодежи» проведено межведомственное совещание по организации и проведению мероприятий в рамках реализации проекта «Учебно-методический центр военно-патриотического воспитания молодежи «АВАНГАРД» в котором приняли участие представители воинских частей военного гарнизона Саратовской области, регионального отделения ДОСААФ России Саратовской области и кадетских школ-интернатов Саратовской области.</w:t>
            </w:r>
          </w:p>
          <w:p w:rsidR="006A51DD" w:rsidRDefault="006A51DD" w:rsidP="006A51DD">
            <w:pPr>
              <w:spacing w:after="0" w:line="0" w:lineRule="atLeast"/>
              <w:ind w:firstLine="788"/>
              <w:jc w:val="both"/>
              <w:rPr>
                <w:rFonts w:ascii="Times New Roman" w:hAnsi="Times New Roman"/>
                <w:sz w:val="20"/>
                <w:szCs w:val="20"/>
              </w:rPr>
            </w:pPr>
            <w:r>
              <w:rPr>
                <w:rFonts w:ascii="Times New Roman" w:hAnsi="Times New Roman" w:cstheme="minorBidi"/>
                <w:sz w:val="20"/>
                <w:szCs w:val="20"/>
              </w:rPr>
              <w:t>26 ноября 2019 года базе ГБУ ДО «Региональный центр допризывной подготовки молодежи» проведен семинар-совещание с руководителя Зональных (муниципальных) центров и заинтересованных организаций Саратовской области на тему: «Организация работы Зональных (муниципальных) центров военно-патриотического воспитания и допризывной подготовки</w:t>
            </w:r>
            <w:r>
              <w:rPr>
                <w:rFonts w:ascii="Times New Roman" w:hAnsi="Times New Roman"/>
                <w:sz w:val="20"/>
                <w:szCs w:val="20"/>
              </w:rPr>
              <w:t xml:space="preserve"> молодежи Саратовской области».</w:t>
            </w:r>
          </w:p>
          <w:p w:rsidR="006A51DD" w:rsidRDefault="006A51DD">
            <w:pPr>
              <w:spacing w:after="0" w:line="0" w:lineRule="atLeast"/>
              <w:ind w:firstLine="788"/>
              <w:jc w:val="both"/>
              <w:rPr>
                <w:rFonts w:ascii="Times New Roman" w:hAnsi="Times New Roman"/>
                <w:sz w:val="20"/>
                <w:szCs w:val="20"/>
              </w:rPr>
            </w:pPr>
          </w:p>
        </w:tc>
      </w:tr>
      <w:tr w:rsidR="006A51DD" w:rsidTr="00BA4EE6">
        <w:tc>
          <w:tcPr>
            <w:tcW w:w="5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lastRenderedPageBreak/>
              <w:t>2</w:t>
            </w:r>
          </w:p>
        </w:tc>
        <w:tc>
          <w:tcPr>
            <w:tcW w:w="149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utoSpaceDN w:val="0"/>
              <w:adjustRightInd w:val="0"/>
              <w:jc w:val="center"/>
              <w:rPr>
                <w:rFonts w:ascii="Times New Roman" w:hAnsi="Times New Roman" w:cstheme="minorBidi"/>
                <w:b/>
                <w:sz w:val="20"/>
                <w:szCs w:val="20"/>
              </w:rPr>
            </w:pPr>
            <w:r>
              <w:rPr>
                <w:rFonts w:ascii="Times New Roman" w:hAnsi="Times New Roman" w:cstheme="minorBidi"/>
                <w:b/>
                <w:sz w:val="20"/>
                <w:szCs w:val="20"/>
              </w:rPr>
              <w:t>Подпрограмма 2 «Военно-патриотическое воспитание граждан»</w:t>
            </w: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b/>
                <w:sz w:val="20"/>
                <w:szCs w:val="20"/>
              </w:rPr>
            </w:pPr>
            <w:r>
              <w:rPr>
                <w:rFonts w:ascii="Times New Roman" w:hAnsi="Times New Roman" w:cstheme="minorBidi"/>
                <w:b/>
                <w:sz w:val="20"/>
                <w:szCs w:val="20"/>
              </w:rPr>
              <w:t>Основное мероприятие 2.1</w:t>
            </w:r>
          </w:p>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b/>
                <w:sz w:val="20"/>
                <w:szCs w:val="20"/>
              </w:rPr>
              <w:t xml:space="preserve">«Военно-патриотическая ориентация и подготовка граждан к военной </w:t>
            </w:r>
            <w:r>
              <w:rPr>
                <w:rFonts w:ascii="Times New Roman" w:hAnsi="Times New Roman" w:cstheme="minorBidi"/>
                <w:b/>
                <w:sz w:val="20"/>
                <w:szCs w:val="20"/>
              </w:rPr>
              <w:lastRenderedPageBreak/>
              <w:t>службе»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lastRenderedPageBreak/>
              <w:t xml:space="preserve">министерство молодежной политики и спорта </w:t>
            </w:r>
            <w:r>
              <w:rPr>
                <w:rFonts w:ascii="Times New Roman" w:hAnsi="Times New Roman" w:cstheme="minorBidi"/>
                <w:sz w:val="20"/>
                <w:szCs w:val="20"/>
              </w:rPr>
              <w:lastRenderedPageBreak/>
              <w:t>области,</w:t>
            </w:r>
          </w:p>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министерство социального развития области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lastRenderedPageBreak/>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Контрольное событие 2.1.1</w:t>
            </w:r>
          </w:p>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«Военизированная эстафета «Армейский марафон» среди обучающихся допризывного возраста»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ГБУ ДО «Региональный центр допризывной подготовки молодежи»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center"/>
              <w:rPr>
                <w:rFonts w:ascii="Times New Roman" w:hAnsi="Times New Roman" w:cstheme="minorBidi"/>
                <w:sz w:val="20"/>
                <w:szCs w:val="20"/>
              </w:rPr>
            </w:pPr>
            <w:r>
              <w:rPr>
                <w:rFonts w:ascii="Times New Roman"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eastAsia="Times New Roman" w:hAnsi="Times New Roman"/>
                <w:color w:val="000000"/>
                <w:sz w:val="20"/>
                <w:szCs w:val="20"/>
              </w:rPr>
              <w:t xml:space="preserve">В </w:t>
            </w:r>
            <w:r w:rsidR="00E2644D">
              <w:rPr>
                <w:rFonts w:ascii="Times New Roman" w:hAnsi="Times New Roman" w:cstheme="minorBidi"/>
                <w:sz w:val="20"/>
                <w:szCs w:val="20"/>
              </w:rPr>
              <w:t>целях популяризации</w:t>
            </w:r>
            <w:r>
              <w:rPr>
                <w:rFonts w:ascii="Times New Roman" w:hAnsi="Times New Roman" w:cstheme="minorBidi"/>
                <w:sz w:val="20"/>
                <w:szCs w:val="20"/>
              </w:rPr>
              <w:t xml:space="preserve"> военно-прикладных видов спорта и здорового образа жизни среди молодежи в рамках военизированной эстафеты «Армейский марафон» среди обучающихся допризывного возраста проведены следующие мероприятия:</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1) военизированная эстафета, посвященная Дню памяти воинов-десантников 6 роты на базе ГБОУ СО «Школа-интернат города Пугачева» (27 февраля 2019 года);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2) III Спартакиада среди учащихся средних общеобразовательных учреждений г. Балаково, посвященная празднованию 100-летнего юбилея со дня рождения легендарного конструктора стрелкового оружия Калашникова Михаила Тимофеевича, на базе ГАПОУ СО «Губернаторском автомобильно-электромеханический техникум» (11 апреля 2019 года).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3) Военно-патриотическая эстафета, посвященная «30-й годовщине завершения выполнения задач 40 армии в Афганистане», «25-ой годовщине начала контртеррористической операции на Северном Кавказе» на территории палаточного лагеря «ОПЛОТ-2019» СРОО общества трезвости и здоровья (11 июля 2019 года). Этапами эстафеты стали конкурсы:</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«Диверсант» командная эстафета: отжимания на старте, бег и стрельба в противогазе;</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неполная разборка/сборка автомата АК на время;</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мастер–классы по работе с ИМП-1 миноискателем и экипировкой сапёра;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4) Военно-спортивная эстафета «Победа», посвященная 30-й годовщине вывода советских войск из Афганистана, в детском образовательно-оздоровительном лагере имени Володи Дубинина в селе Вязовка Саратовской области (18 августа 2019 года). Эстафету организовали специалисты Регионального центра патриотического воспитания и допризывной подготовки молодежи, члены местных отделений «БОЕВОГО БРАТСТВА», ДОСААФ РФ, «Часовых Родины», военно-патриотического клуба «Снайпер», организации «Офицеры России» и сотрудники УФСНГ ОМОН по Саратовской области;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5) 18 сентября на базе государственного автономного учреждения культуры «Саратовский историко-патриотический комплекс «Музей боевой и трудовой славы» прошла квест-игра «Вперед, патриот!». Организатором мероприятия выступил Региональный центр допризывной подготовки молодежи. Также в проведении приняли </w:t>
            </w:r>
            <w:r>
              <w:rPr>
                <w:rFonts w:ascii="Times New Roman" w:hAnsi="Times New Roman" w:cstheme="minorBidi"/>
                <w:sz w:val="20"/>
                <w:szCs w:val="20"/>
              </w:rPr>
              <w:lastRenderedPageBreak/>
              <w:t>участие воспитанники военно-патриотического объединения «Пламя».</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Юнармейские отряды МАОУ «Лицей №37», МАОУ «Гимназия №31», </w:t>
            </w:r>
            <w:r w:rsidR="003E1B7F">
              <w:rPr>
                <w:rFonts w:ascii="Times New Roman" w:hAnsi="Times New Roman" w:cstheme="minorBidi"/>
                <w:sz w:val="20"/>
                <w:szCs w:val="20"/>
              </w:rPr>
              <w:br/>
            </w:r>
            <w:r>
              <w:rPr>
                <w:rFonts w:ascii="Times New Roman" w:hAnsi="Times New Roman" w:cstheme="minorBidi"/>
                <w:sz w:val="20"/>
                <w:szCs w:val="20"/>
              </w:rPr>
              <w:t>МОУ «СОШ №67 имени О.И. Янковского», МОУ «СОШ №84», МОУ «СОШ №97» и МОУ «СОШ №79» демонстрировали свои знания в области истории и культуры России, соревновались на ловкость и скорость, применяли свои навыки ориентирования на местности, разбирали и собирали учебный макет АК-74, а так же выполняли творческие задания на командообразование. В мероприятии приняли участие 75 человек.</w:t>
            </w:r>
          </w:p>
          <w:p w:rsidR="006A51DD" w:rsidRDefault="006A51DD">
            <w:pPr>
              <w:spacing w:after="0" w:line="0" w:lineRule="atLeast"/>
              <w:ind w:firstLine="788"/>
              <w:jc w:val="both"/>
              <w:rPr>
                <w:rFonts w:ascii="Times New Roman" w:eastAsia="Times New Roman" w:hAnsi="Times New Roman"/>
                <w:color w:val="000000"/>
                <w:sz w:val="20"/>
                <w:szCs w:val="20"/>
              </w:rPr>
            </w:pPr>
            <w:r>
              <w:rPr>
                <w:rFonts w:ascii="Times New Roman" w:hAnsi="Times New Roman" w:cstheme="minorBidi"/>
                <w:sz w:val="20"/>
                <w:szCs w:val="20"/>
              </w:rPr>
              <w:t>Всего в мероприятиях</w:t>
            </w:r>
            <w:r>
              <w:rPr>
                <w:rFonts w:ascii="Times New Roman" w:eastAsia="Times New Roman" w:hAnsi="Times New Roman"/>
                <w:color w:val="000000"/>
                <w:sz w:val="20"/>
                <w:szCs w:val="20"/>
              </w:rPr>
              <w:t xml:space="preserve"> военизированной эстафеты приняло участие 325 человек.</w:t>
            </w:r>
          </w:p>
          <w:p w:rsidR="006A51DD" w:rsidRDefault="006A51DD">
            <w:pPr>
              <w:spacing w:after="0" w:line="0" w:lineRule="atLeast"/>
              <w:ind w:firstLine="788"/>
              <w:jc w:val="both"/>
              <w:rPr>
                <w:rFonts w:ascii="Times New Roman" w:eastAsia="Times New Roman" w:hAnsi="Times New Roman"/>
                <w:color w:val="000000"/>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Контрольное событие 2.1.2</w:t>
            </w:r>
          </w:p>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«Организация и проведение областной военно-патриотической игры «Зарница», а также участие в окружных и всероссийских этапах игры «Зарница»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министерство молодежной политики и спорта области,</w:t>
            </w:r>
          </w:p>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center"/>
              <w:rPr>
                <w:rFonts w:ascii="Times New Roman" w:hAnsi="Times New Roman" w:cstheme="minorBidi"/>
                <w:sz w:val="20"/>
                <w:szCs w:val="20"/>
              </w:rPr>
            </w:pPr>
            <w:r>
              <w:rPr>
                <w:rFonts w:ascii="Times New Roman"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С 26 по 28 августа прошел региональный этап юнармейской военно-спортивной игры «Зарница Поволжья» на базе «Спортивно-оздоровительного центра «Березка».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В областной игре «Зарница-2019» приняли участие 8 команд из муниципальных районов области: Аткарского, Балаковского, Вольского, Дергачевского, Краснопартизанского, Ровенского, Саратовского и г. Саратова. Всего - 120 человек.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За два дня школьники прошли испытания в 10 конкурсах, таких как: стрельба из пневматической винтовки, метание гранаты, военно-историческая викторина, бег на длинную дистанцию и 60 метров, силовая гимнастика, конкурс «Равнение на знамена», строевая подготовка, разборка и сборка автомата и одевание общевойскового защитного комплекта.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По итогам соревнований победителем в общекомандном зачете стала команда «МОУ «Лицей № 2 г. Саратова», второе место заняла МАОУ «Гимназия №1 </w:t>
            </w:r>
            <w:r w:rsidR="003E1B7F">
              <w:rPr>
                <w:rFonts w:ascii="Times New Roman" w:hAnsi="Times New Roman" w:cstheme="minorBidi"/>
                <w:sz w:val="20"/>
                <w:szCs w:val="20"/>
              </w:rPr>
              <w:br/>
            </w:r>
            <w:r>
              <w:rPr>
                <w:rFonts w:ascii="Times New Roman" w:hAnsi="Times New Roman" w:cstheme="minorBidi"/>
                <w:sz w:val="20"/>
                <w:szCs w:val="20"/>
              </w:rPr>
              <w:t xml:space="preserve">г. Балаково», бронзовым призером стала команда «Наследие» МОУ «СОШ № 3 </w:t>
            </w:r>
            <w:r w:rsidR="003E1B7F">
              <w:rPr>
                <w:rFonts w:ascii="Times New Roman" w:hAnsi="Times New Roman" w:cstheme="minorBidi"/>
                <w:sz w:val="20"/>
                <w:szCs w:val="20"/>
              </w:rPr>
              <w:br/>
            </w:r>
            <w:r>
              <w:rPr>
                <w:rFonts w:ascii="Times New Roman" w:hAnsi="Times New Roman" w:cstheme="minorBidi"/>
                <w:sz w:val="20"/>
                <w:szCs w:val="20"/>
              </w:rPr>
              <w:t>г. Аткарска».</w:t>
            </w:r>
          </w:p>
          <w:p w:rsidR="00F021FF" w:rsidRPr="00621CCA" w:rsidRDefault="00F021FF" w:rsidP="00F021FF">
            <w:pPr>
              <w:spacing w:after="0" w:line="0" w:lineRule="atLeast"/>
              <w:ind w:firstLine="788"/>
              <w:jc w:val="both"/>
              <w:rPr>
                <w:rFonts w:ascii="Times New Roman" w:hAnsi="Times New Roman"/>
                <w:sz w:val="20"/>
                <w:szCs w:val="20"/>
              </w:rPr>
            </w:pPr>
            <w:r>
              <w:rPr>
                <w:rFonts w:ascii="Times New Roman" w:hAnsi="Times New Roman"/>
                <w:sz w:val="20"/>
                <w:szCs w:val="20"/>
              </w:rPr>
              <w:t xml:space="preserve">Всего в муниципальном и региональном этапе </w:t>
            </w:r>
            <w:r w:rsidRPr="00621CCA">
              <w:rPr>
                <w:rFonts w:ascii="Times New Roman" w:hAnsi="Times New Roman"/>
                <w:sz w:val="20"/>
                <w:szCs w:val="20"/>
              </w:rPr>
              <w:t>юнармейской военно-спортивной игры «Зарница Поволжья»</w:t>
            </w:r>
            <w:r>
              <w:rPr>
                <w:rFonts w:ascii="Times New Roman" w:hAnsi="Times New Roman"/>
                <w:sz w:val="20"/>
                <w:szCs w:val="20"/>
              </w:rPr>
              <w:t xml:space="preserve"> приняли участие более 5500 человек.</w:t>
            </w:r>
          </w:p>
          <w:p w:rsidR="006A51DD" w:rsidRDefault="006A51DD" w:rsidP="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С 9 по 14 сентября делегация Саратовской области в составе 18 человек приняла участие в окружном финале юнармейской военно-спортивной игры «Зарница Поволжья» в Оренбургской области, где заняла 12 место из </w:t>
            </w:r>
            <w:r>
              <w:rPr>
                <w:rFonts w:ascii="Times New Roman" w:hAnsi="Times New Roman" w:cstheme="minorBidi"/>
                <w:sz w:val="20"/>
                <w:szCs w:val="20"/>
              </w:rPr>
              <w:br/>
              <w:t>14 регионов Приволжского федерального округа.</w:t>
            </w:r>
          </w:p>
          <w:p w:rsidR="001C3DB6" w:rsidRDefault="001C3DB6" w:rsidP="006A51DD">
            <w:pPr>
              <w:spacing w:after="0" w:line="0" w:lineRule="atLeast"/>
              <w:ind w:firstLine="788"/>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Контрольное событие 2.1.3</w:t>
            </w:r>
          </w:p>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«Организация и проведение областной «Спартакиады допризывной молодежи»</w:t>
            </w:r>
          </w:p>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lastRenderedPageBreak/>
              <w:t>министерство молодежной политики и спорта области,</w:t>
            </w:r>
          </w:p>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lastRenderedPageBreak/>
              <w:t>министерство образования области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center"/>
              <w:rPr>
                <w:rFonts w:ascii="Times New Roman" w:hAnsi="Times New Roman" w:cstheme="minorBidi"/>
                <w:sz w:val="20"/>
                <w:szCs w:val="20"/>
              </w:rPr>
            </w:pPr>
            <w:r>
              <w:rPr>
                <w:rFonts w:ascii="Times New Roman" w:hAnsi="Times New Roman" w:cstheme="minorBidi"/>
                <w:sz w:val="20"/>
                <w:szCs w:val="20"/>
              </w:rPr>
              <w:lastRenderedPageBreak/>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center"/>
              <w:rPr>
                <w:rFonts w:ascii="Times New Roman" w:hAnsi="Times New Roman" w:cstheme="minorBidi"/>
                <w:sz w:val="20"/>
                <w:szCs w:val="20"/>
              </w:rPr>
            </w:pPr>
            <w:r>
              <w:rPr>
                <w:rFonts w:ascii="Times New Roman"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rsidP="003E1B7F">
            <w:pPr>
              <w:pStyle w:val="af0"/>
              <w:spacing w:before="0" w:beforeAutospacing="0" w:after="0" w:afterAutospacing="0"/>
              <w:ind w:firstLine="703"/>
              <w:jc w:val="both"/>
              <w:rPr>
                <w:rFonts w:cstheme="minorBidi"/>
                <w:sz w:val="20"/>
                <w:szCs w:val="20"/>
              </w:rPr>
            </w:pPr>
            <w:r>
              <w:rPr>
                <w:rFonts w:cstheme="minorBidi"/>
                <w:sz w:val="20"/>
                <w:szCs w:val="20"/>
              </w:rPr>
              <w:t xml:space="preserve">С 20 по 22 мая 2019 года на стадионе «Локомотив» прошла областная Спартакиада молодежи допризывного возраста. Участвовало 9 команд из муниципальных районов, городских округов области и города Саратова с охватом участников порядка 100 человек. </w:t>
            </w: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Контрольное событие 2.1.4</w:t>
            </w:r>
          </w:p>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Проведение исторического молодежного квеста «Военные тропы Приволжья»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министерство молодежной политики и спорта области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center"/>
              <w:rPr>
                <w:rFonts w:ascii="Times New Roman" w:hAnsi="Times New Roman" w:cstheme="minorBidi"/>
                <w:sz w:val="20"/>
                <w:szCs w:val="20"/>
              </w:rPr>
            </w:pPr>
            <w:r>
              <w:rPr>
                <w:rFonts w:ascii="Times New Roman"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rsidP="00515AE2">
            <w:pPr>
              <w:pStyle w:val="af0"/>
              <w:spacing w:before="0" w:beforeAutospacing="0" w:after="0" w:afterAutospacing="0"/>
              <w:ind w:firstLine="703"/>
              <w:jc w:val="both"/>
              <w:rPr>
                <w:rFonts w:cstheme="minorBidi"/>
                <w:sz w:val="20"/>
                <w:szCs w:val="20"/>
              </w:rPr>
            </w:pPr>
            <w:r>
              <w:rPr>
                <w:rFonts w:cstheme="minorBidi"/>
                <w:sz w:val="20"/>
                <w:szCs w:val="20"/>
              </w:rPr>
              <w:t>20 декабря на базе Саратовского государственного музея боевой и трудовой славы прошел исторический молодежный квест «Военные тропы Поволжья». Мероприятие организовано Саратовским региональным отделением Всероссийского движения «Волонтеры Победы» совместно с министерством молодежной политики и спорта Саратовской области. Программа квеста была посвящена городам, стоящим на Волге, и их участию в Великой Отечественной войне. Участниками квеста стали команды из 8 вузов г. Саратова, всего 100 человек.</w:t>
            </w:r>
          </w:p>
          <w:p w:rsidR="00BA4EE6" w:rsidRDefault="00BA4EE6" w:rsidP="00515AE2">
            <w:pPr>
              <w:pStyle w:val="af0"/>
              <w:spacing w:before="0" w:beforeAutospacing="0" w:after="0" w:afterAutospacing="0"/>
              <w:ind w:firstLine="703"/>
              <w:jc w:val="both"/>
              <w:rPr>
                <w:rFonts w:cstheme="minorBidi"/>
                <w:sz w:val="20"/>
                <w:szCs w:val="20"/>
              </w:rPr>
            </w:pPr>
          </w:p>
          <w:p w:rsidR="00BA4EE6" w:rsidRDefault="00BA4EE6" w:rsidP="00515AE2">
            <w:pPr>
              <w:pStyle w:val="af0"/>
              <w:spacing w:before="0" w:beforeAutospacing="0" w:after="0" w:afterAutospacing="0"/>
              <w:ind w:firstLine="703"/>
              <w:jc w:val="both"/>
              <w:rPr>
                <w:rFonts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Контрольное событие 2.1.5</w:t>
            </w:r>
          </w:p>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«Организация и проведение торжественной отправки призывников Саратовской области к месту прохождения срочной службы в рядах Вооруженных Сил Российской Федерации»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министерство молодежной политики и спорта области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center"/>
              <w:rPr>
                <w:rFonts w:ascii="Times New Roman" w:hAnsi="Times New Roman" w:cstheme="minorBidi"/>
                <w:sz w:val="20"/>
                <w:szCs w:val="20"/>
              </w:rPr>
            </w:pPr>
            <w:r>
              <w:rPr>
                <w:rFonts w:ascii="Times New Roman"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rsidP="003E1B7F">
            <w:pPr>
              <w:pStyle w:val="af0"/>
              <w:spacing w:before="0" w:beforeAutospacing="0" w:after="0" w:afterAutospacing="0"/>
              <w:ind w:firstLine="703"/>
              <w:jc w:val="both"/>
              <w:rPr>
                <w:rFonts w:cstheme="minorBidi"/>
                <w:sz w:val="20"/>
                <w:szCs w:val="20"/>
              </w:rPr>
            </w:pPr>
            <w:r>
              <w:rPr>
                <w:rFonts w:cstheme="minorBidi"/>
                <w:sz w:val="20"/>
                <w:szCs w:val="20"/>
              </w:rPr>
              <w:t xml:space="preserve">22 мая на территории Красноармейского муниципального района в </w:t>
            </w:r>
            <w:r w:rsidR="003E1B7F">
              <w:rPr>
                <w:rFonts w:cstheme="minorBidi"/>
                <w:sz w:val="20"/>
                <w:szCs w:val="20"/>
              </w:rPr>
              <w:br/>
            </w:r>
            <w:r>
              <w:rPr>
                <w:rFonts w:cstheme="minorBidi"/>
                <w:sz w:val="20"/>
                <w:szCs w:val="20"/>
              </w:rPr>
              <w:t>с. Белогорское состоялся областной День призывника, посвященный 99-ой годовщине со дня рождения дважды Героя Советского Союза, маршала авиации Н. М. Скоморохова и межмуниципальный молодежный форум-слет «Белогорка - 2019. Наша Новая Победа!».</w:t>
            </w:r>
          </w:p>
          <w:p w:rsidR="006A51DD" w:rsidRDefault="006A51DD" w:rsidP="006A51DD">
            <w:pPr>
              <w:pStyle w:val="af0"/>
              <w:spacing w:before="0" w:beforeAutospacing="0" w:after="0" w:afterAutospacing="0"/>
              <w:ind w:firstLine="703"/>
              <w:jc w:val="both"/>
              <w:rPr>
                <w:rFonts w:cstheme="minorBidi"/>
                <w:sz w:val="20"/>
                <w:szCs w:val="20"/>
              </w:rPr>
            </w:pPr>
            <w:r>
              <w:rPr>
                <w:rFonts w:cstheme="minorBidi"/>
                <w:sz w:val="20"/>
                <w:szCs w:val="20"/>
              </w:rPr>
              <w:t xml:space="preserve">В мероприятии приняли участие члены Правительства области, представители муниципальных районов области, юноши допризывного возраста, представители общественных организаций и объединений области. В рамках мероприятия прошли: торжественный митинг, работа показательных площадок, посещение артобъекта «Кресло Степана Разина» и др. </w:t>
            </w:r>
          </w:p>
          <w:p w:rsidR="006A51DD" w:rsidRDefault="006A51DD" w:rsidP="006A51DD">
            <w:pPr>
              <w:pStyle w:val="af0"/>
              <w:spacing w:before="0" w:beforeAutospacing="0" w:after="0" w:afterAutospacing="0"/>
              <w:ind w:firstLine="703"/>
              <w:jc w:val="both"/>
              <w:rPr>
                <w:rFonts w:cstheme="minorBidi"/>
                <w:sz w:val="20"/>
                <w:szCs w:val="20"/>
              </w:rPr>
            </w:pPr>
            <w:r>
              <w:rPr>
                <w:rFonts w:cstheme="minorBidi"/>
                <w:sz w:val="20"/>
                <w:szCs w:val="20"/>
              </w:rPr>
              <w:t xml:space="preserve">Всего приняли участие более 800 человек из г. Саратова и 17 районов области: Аткарский, Базарно-Карабулакский, Балаковский, Балашовский, Балтайский, Воскресенский, Дергачевский, Калининский, Марксовский, Новобурасский, Петровский, Самойловский, Саратовский, Татищевский, Энгельсский, р.п. Михайловский, ЗАТО Шиханы. </w:t>
            </w:r>
          </w:p>
          <w:p w:rsidR="006A51DD" w:rsidRDefault="006A51DD" w:rsidP="006A51DD">
            <w:pPr>
              <w:pStyle w:val="af0"/>
              <w:spacing w:before="0" w:beforeAutospacing="0" w:after="0" w:afterAutospacing="0"/>
              <w:ind w:firstLine="703"/>
              <w:jc w:val="both"/>
              <w:rPr>
                <w:rFonts w:cstheme="minorBidi"/>
                <w:sz w:val="20"/>
                <w:szCs w:val="20"/>
              </w:rPr>
            </w:pPr>
            <w:r>
              <w:rPr>
                <w:rFonts w:cstheme="minorBidi"/>
                <w:sz w:val="20"/>
                <w:szCs w:val="20"/>
              </w:rPr>
              <w:t>Мероприятие началось с торжественного митинга, во время которого 40 призывникам из 15 районов области были вручены повестки в армию. Также на мероприятии были организованы нескольких интерактивных площадок: выставка центра молодежного инновационного творчества, презентация высших военных учебных организаций Саратовской и близлежащих областей, выставка пункта по призыву на воинскую службу.</w:t>
            </w:r>
          </w:p>
          <w:p w:rsidR="006A51DD" w:rsidRDefault="006A51DD" w:rsidP="006A51DD">
            <w:pPr>
              <w:pStyle w:val="af0"/>
              <w:spacing w:before="0" w:beforeAutospacing="0" w:after="0" w:afterAutospacing="0"/>
              <w:ind w:firstLine="703"/>
              <w:jc w:val="both"/>
              <w:rPr>
                <w:rFonts w:cstheme="minorBidi"/>
                <w:sz w:val="20"/>
                <w:szCs w:val="20"/>
              </w:rPr>
            </w:pPr>
            <w:r>
              <w:rPr>
                <w:rFonts w:cstheme="minorBidi"/>
                <w:sz w:val="20"/>
                <w:szCs w:val="20"/>
              </w:rPr>
              <w:t xml:space="preserve">Кроме того, День призывника дал старт работе Красноармейского отделения Всероссийского общественного движения «Волонтеры Победы», которое было создано на базе местного автомобилестроительного колледжа. </w:t>
            </w:r>
          </w:p>
          <w:p w:rsidR="006A51DD" w:rsidRDefault="006A51DD" w:rsidP="006A51DD">
            <w:pPr>
              <w:pStyle w:val="af0"/>
              <w:spacing w:before="0" w:beforeAutospacing="0" w:after="0" w:afterAutospacing="0"/>
              <w:ind w:firstLine="703"/>
              <w:jc w:val="both"/>
              <w:rPr>
                <w:rFonts w:cstheme="minorBidi"/>
                <w:sz w:val="20"/>
                <w:szCs w:val="20"/>
              </w:rPr>
            </w:pPr>
            <w:r>
              <w:rPr>
                <w:rFonts w:cstheme="minorBidi"/>
                <w:sz w:val="20"/>
                <w:szCs w:val="20"/>
              </w:rPr>
              <w:t>После окончания митинга в с. БелогорскоеГубернатор и призывники возложили цветы к бюсту дважды Героя Советского Союза Николая Скоморохова.</w:t>
            </w:r>
          </w:p>
          <w:p w:rsidR="001C3DB6" w:rsidRDefault="006A51DD" w:rsidP="00515AE2">
            <w:pPr>
              <w:pStyle w:val="af0"/>
              <w:spacing w:before="0" w:beforeAutospacing="0" w:after="0" w:afterAutospacing="0"/>
              <w:ind w:firstLine="703"/>
              <w:jc w:val="both"/>
              <w:rPr>
                <w:rFonts w:cstheme="minorBidi"/>
                <w:sz w:val="20"/>
                <w:szCs w:val="20"/>
              </w:rPr>
            </w:pPr>
            <w:r>
              <w:rPr>
                <w:rFonts w:cstheme="minorBidi"/>
                <w:sz w:val="20"/>
                <w:szCs w:val="20"/>
              </w:rPr>
              <w:lastRenderedPageBreak/>
              <w:t>27 июня Военным комиссариатом области совместно министерством на сборном пункте области проведены торжественные проводы призывников, отправляющихся на Военную Службу. Лучшим призывникам области (20 человек) были вручены памятные подарки. Всего в мероприятии при</w:t>
            </w:r>
            <w:r w:rsidR="003E1B7F">
              <w:rPr>
                <w:rFonts w:cstheme="minorBidi"/>
                <w:sz w:val="20"/>
                <w:szCs w:val="20"/>
              </w:rPr>
              <w:t>няли участие более 1</w:t>
            </w:r>
            <w:r w:rsidR="00F021FF">
              <w:rPr>
                <w:rFonts w:cstheme="minorBidi"/>
                <w:sz w:val="20"/>
                <w:szCs w:val="20"/>
              </w:rPr>
              <w:t>5</w:t>
            </w:r>
            <w:r w:rsidR="003E1B7F">
              <w:rPr>
                <w:rFonts w:cstheme="minorBidi"/>
                <w:sz w:val="20"/>
                <w:szCs w:val="20"/>
              </w:rPr>
              <w:t>0 человек.</w:t>
            </w: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Контрольное событие 2.1.6</w:t>
            </w:r>
          </w:p>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«Организация и проведение военно-исторических туристских маршрутов</w:t>
            </w:r>
          </w:p>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для обучающихся образовательных организаций области по местам боевой славы защитников Отечества»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r>
              <w:rPr>
                <w:rFonts w:ascii="Times New Roman" w:hAnsi="Times New Roman" w:cstheme="minorBidi"/>
                <w:sz w:val="20"/>
                <w:szCs w:val="20"/>
              </w:rPr>
              <w:t>министерство молодежной политики и спорта области</w:t>
            </w:r>
          </w:p>
          <w:p w:rsidR="006A51DD" w:rsidRDefault="006A51DD">
            <w:pPr>
              <w:widowControl w:val="0"/>
              <w:autoSpaceDE w:val="0"/>
              <w:adjustRightInd w:val="0"/>
              <w:spacing w:after="0" w:line="0" w:lineRule="atLeast"/>
              <w:ind w:left="44"/>
              <w:jc w:val="both"/>
              <w:rPr>
                <w:rFonts w:ascii="Times New Roman" w:hAnsi="Times New Roman" w:cstheme="minorBidi"/>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adjustRightInd w:val="0"/>
              <w:spacing w:after="0" w:line="0" w:lineRule="atLeast"/>
              <w:ind w:left="44"/>
              <w:jc w:val="center"/>
              <w:rPr>
                <w:rFonts w:ascii="Times New Roman" w:hAnsi="Times New Roman" w:cstheme="minorBidi"/>
                <w:sz w:val="20"/>
                <w:szCs w:val="20"/>
              </w:rPr>
            </w:pPr>
            <w:r>
              <w:rPr>
                <w:rFonts w:ascii="Times New Roman"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rsidP="006A51DD">
            <w:pPr>
              <w:pStyle w:val="af0"/>
              <w:spacing w:before="0" w:beforeAutospacing="0" w:after="0" w:afterAutospacing="0"/>
              <w:ind w:firstLine="703"/>
              <w:jc w:val="both"/>
              <w:rPr>
                <w:rFonts w:cstheme="minorBidi"/>
                <w:sz w:val="20"/>
                <w:szCs w:val="20"/>
              </w:rPr>
            </w:pPr>
            <w:r>
              <w:rPr>
                <w:rFonts w:cstheme="minorBidi"/>
                <w:sz w:val="20"/>
                <w:szCs w:val="20"/>
              </w:rPr>
              <w:t xml:space="preserve">С 11 сентября по 1 октября 2019 года кадеты саратовской школы-интерната </w:t>
            </w:r>
            <w:r w:rsidR="003E1B7F">
              <w:rPr>
                <w:rFonts w:cstheme="minorBidi"/>
                <w:sz w:val="20"/>
                <w:szCs w:val="20"/>
              </w:rPr>
              <w:br/>
            </w:r>
            <w:r>
              <w:rPr>
                <w:rFonts w:cstheme="minorBidi"/>
                <w:sz w:val="20"/>
                <w:szCs w:val="20"/>
              </w:rPr>
              <w:t>№ 1 им.Б.Н. Еремина приняли участие в гражданско-патриотической смене учащихся Союзного государства «За честь Отчизны». Смена прошла в Минской области в Национальном детском образовательно-оздоровительном центре «Зубренок».</w:t>
            </w:r>
          </w:p>
          <w:p w:rsidR="006A51DD" w:rsidRDefault="006A51DD" w:rsidP="006A51DD">
            <w:pPr>
              <w:pStyle w:val="af0"/>
              <w:spacing w:before="0" w:beforeAutospacing="0" w:after="0" w:afterAutospacing="0"/>
              <w:ind w:firstLine="703"/>
              <w:jc w:val="both"/>
              <w:rPr>
                <w:rFonts w:cstheme="minorBidi"/>
                <w:sz w:val="20"/>
                <w:szCs w:val="20"/>
              </w:rPr>
            </w:pPr>
            <w:r>
              <w:rPr>
                <w:rFonts w:cstheme="minorBidi"/>
                <w:sz w:val="20"/>
                <w:szCs w:val="20"/>
              </w:rPr>
              <w:t>В ходе смены кадеты приняли участие в военно-спортивной эстафете «Ураган», соревнованиях по стрельбе из пневматической винтовки, конкурсе инсценированной военно-патриотической песни, экскурсионной программе. Ребята познакомились с мужеством защитников Брестской крепости, посетили историко-культурный комплекс «Линия Сталина», мемориальный комплекс «Хатынь», музей Министерства обороны Республики Беларусь.</w:t>
            </w:r>
          </w:p>
          <w:p w:rsidR="006A51DD" w:rsidRDefault="006A51DD" w:rsidP="006A51DD">
            <w:pPr>
              <w:pStyle w:val="af0"/>
              <w:spacing w:before="0" w:beforeAutospacing="0" w:after="0" w:afterAutospacing="0"/>
              <w:ind w:firstLine="703"/>
              <w:jc w:val="both"/>
              <w:rPr>
                <w:rFonts w:cstheme="minorBidi"/>
                <w:sz w:val="20"/>
                <w:szCs w:val="20"/>
              </w:rPr>
            </w:pPr>
            <w:r>
              <w:rPr>
                <w:rFonts w:cstheme="minorBidi"/>
                <w:sz w:val="20"/>
                <w:szCs w:val="20"/>
              </w:rPr>
              <w:t xml:space="preserve">С 21 по 22 сентября 2019 года команда школы </w:t>
            </w:r>
            <w:r>
              <w:rPr>
                <w:rFonts w:cstheme="minorBidi"/>
                <w:sz w:val="20"/>
                <w:szCs w:val="20"/>
              </w:rPr>
              <w:br/>
              <w:t xml:space="preserve">с. БелогорноеВольского района области посетила город-герой Волгоград в рамках участия в заключительном этапе межрегиональных спортивных состязаний благотворительного фонда Елены Исинбаевой «Каждый ребенок достоин пьедестала!». </w:t>
            </w:r>
          </w:p>
          <w:p w:rsidR="006A51DD" w:rsidRDefault="006A51DD" w:rsidP="006A51DD">
            <w:pPr>
              <w:pStyle w:val="af0"/>
              <w:spacing w:before="0" w:beforeAutospacing="0" w:after="0" w:afterAutospacing="0"/>
              <w:ind w:firstLine="703"/>
              <w:jc w:val="both"/>
              <w:rPr>
                <w:rFonts w:cstheme="minorBidi"/>
                <w:sz w:val="20"/>
                <w:szCs w:val="20"/>
              </w:rPr>
            </w:pPr>
            <w:r>
              <w:rPr>
                <w:rFonts w:cstheme="minorBidi"/>
                <w:sz w:val="20"/>
                <w:szCs w:val="20"/>
              </w:rPr>
              <w:t xml:space="preserve">В сентябре 2019 года 16 классов-победителей областного конкурса «Лучший ученический класс в 2018/2019 учебном году» были награждены экскурсионной поездкой в г. Москву (6 «Б» класс средней школы № 1 р. п. Новые Бурасы, 8 «Б» класс средней школы № 3 г. Ершова, 7 класс средней школы с. КамышкиАлександрово-Гайского района, 8 «А» класс средней школы им. М. М. Рудченко </w:t>
            </w:r>
            <w:r>
              <w:rPr>
                <w:rFonts w:cstheme="minorBidi"/>
                <w:sz w:val="20"/>
                <w:szCs w:val="20"/>
              </w:rPr>
              <w:br/>
              <w:t>с. Перелюб, 6 «Д» класс средней школы № 33 Энгельсского района, 6 «Б» класс Лицея математики и информатики г. Саратова, 7 класс основной школы с. ЦаревщинаБалтайского района, 9 «А» класс средней школы № 15 г. Балашова, 9 класс средней школы с. КистендейАркадакского района; 11 «Б» класс Образовательного центра им. М.М. Расковой Энгельсского района, 10 «А» класс средней школы № 1 им. Героя Советского Союза П. И.Чиркинаг.Калининска, 11 класс средней школы № 2</w:t>
            </w:r>
            <w:r>
              <w:rPr>
                <w:rFonts w:cstheme="minorBidi"/>
                <w:sz w:val="20"/>
                <w:szCs w:val="20"/>
              </w:rPr>
              <w:br/>
              <w:t xml:space="preserve">г. Пугачева, 10 класс средней школы п. Возрождение Хвалынского района, 10 класс средней школы с. Стригай Базарно-Карабулакского района, 11 класс средней школы </w:t>
            </w:r>
            <w:r w:rsidR="003E1B7F">
              <w:rPr>
                <w:rFonts w:cstheme="minorBidi"/>
                <w:sz w:val="20"/>
                <w:szCs w:val="20"/>
              </w:rPr>
              <w:br/>
            </w:r>
            <w:r>
              <w:rPr>
                <w:rFonts w:cstheme="minorBidi"/>
                <w:sz w:val="20"/>
                <w:szCs w:val="20"/>
              </w:rPr>
              <w:t>с. Дмитриевка Духовницкого района, 10 «Б» класс Гимназии № 1 Балаковского района).</w:t>
            </w:r>
          </w:p>
          <w:p w:rsidR="006A51DD" w:rsidRDefault="006A51DD" w:rsidP="006A51DD">
            <w:pPr>
              <w:pStyle w:val="af0"/>
              <w:spacing w:before="0" w:beforeAutospacing="0" w:after="0" w:afterAutospacing="0"/>
              <w:ind w:firstLine="703"/>
              <w:jc w:val="both"/>
              <w:rPr>
                <w:rFonts w:cstheme="minorBidi"/>
                <w:sz w:val="20"/>
                <w:szCs w:val="20"/>
              </w:rPr>
            </w:pPr>
            <w:r>
              <w:rPr>
                <w:rFonts w:cstheme="minorBidi"/>
                <w:sz w:val="20"/>
                <w:szCs w:val="20"/>
              </w:rPr>
              <w:t>В октябре 2019 года школьники Саратовского района совершили поездку, посвященную пятилетию возвращения Крыма в состав России и 30-летию окончания афганской войны.</w:t>
            </w:r>
          </w:p>
          <w:p w:rsidR="006A51DD" w:rsidRDefault="006A51DD" w:rsidP="006A51DD">
            <w:pPr>
              <w:pStyle w:val="af0"/>
              <w:spacing w:before="0" w:beforeAutospacing="0" w:after="0" w:afterAutospacing="0"/>
              <w:ind w:firstLine="703"/>
              <w:jc w:val="both"/>
              <w:rPr>
                <w:rFonts w:cstheme="minorBidi"/>
                <w:sz w:val="20"/>
                <w:szCs w:val="20"/>
              </w:rPr>
            </w:pPr>
            <w:r>
              <w:rPr>
                <w:rFonts w:cstheme="minorBidi"/>
                <w:sz w:val="20"/>
                <w:szCs w:val="20"/>
              </w:rPr>
              <w:t xml:space="preserve">Группа состояла из 23 ребят, по одному от каждой школы района. Во время </w:t>
            </w:r>
            <w:r>
              <w:rPr>
                <w:rFonts w:cstheme="minorBidi"/>
                <w:sz w:val="20"/>
                <w:szCs w:val="20"/>
              </w:rPr>
              <w:lastRenderedPageBreak/>
              <w:t xml:space="preserve">насыщенной пятидневной поездки по местам былых сражений ребятам рассказали о том, какой ценой досталась советскому народу победа в Великой Отечественной войне, о том, что войны бывают и в мирное время. В Феодосии ребята почтили память советских воинов и возложили цветы к мемориалу, установленному в память о погибших воинах-афганцах. В Севастополе они побывали на всех точках мемориального комплекса «Сапун-гора» и военно-историческом музее. В заключительный день поездки саратовским школьникам рассказали о трагических и героических событиях, происходивших в годы Великой Отечественной войны в Керчи. </w:t>
            </w:r>
          </w:p>
          <w:p w:rsidR="006A51DD" w:rsidRDefault="006A51DD" w:rsidP="003E1B7F">
            <w:pPr>
              <w:pStyle w:val="af0"/>
              <w:spacing w:before="0" w:beforeAutospacing="0" w:after="0" w:afterAutospacing="0"/>
              <w:ind w:firstLine="703"/>
              <w:jc w:val="both"/>
              <w:rPr>
                <w:rFonts w:cstheme="minorBidi"/>
                <w:sz w:val="20"/>
                <w:szCs w:val="20"/>
              </w:rPr>
            </w:pPr>
            <w:r>
              <w:rPr>
                <w:rFonts w:cstheme="minorBidi"/>
                <w:sz w:val="20"/>
                <w:szCs w:val="20"/>
              </w:rPr>
              <w:t>22 ноября  200 саратовских школьников посетили город-герой Волгоград. Ребята посетили музей-панораму «Сталинградская битва», осмотрели мемориальный комплекс «Героям Сталинградской битвы» на Мамаевом кургане, прогулялись по Аллее Героев и у</w:t>
            </w:r>
            <w:r w:rsidR="003E1B7F">
              <w:rPr>
                <w:rFonts w:cstheme="minorBidi"/>
                <w:sz w:val="20"/>
                <w:szCs w:val="20"/>
              </w:rPr>
              <w:t>видели легендарный Дом Павлова.</w:t>
            </w: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pStyle w:val="af0"/>
              <w:spacing w:after="0"/>
              <w:jc w:val="both"/>
              <w:rPr>
                <w:rFonts w:cstheme="minorBidi"/>
                <w:sz w:val="20"/>
                <w:szCs w:val="20"/>
              </w:rPr>
            </w:pPr>
            <w:r>
              <w:rPr>
                <w:rFonts w:cstheme="minorBidi"/>
                <w:sz w:val="20"/>
                <w:szCs w:val="20"/>
              </w:rPr>
              <w:t>Контрольное событие 2.1.7</w:t>
            </w:r>
          </w:p>
          <w:p w:rsidR="006A51DD" w:rsidRDefault="006A51DD">
            <w:pPr>
              <w:pStyle w:val="af0"/>
              <w:spacing w:after="0"/>
              <w:jc w:val="both"/>
              <w:rPr>
                <w:rFonts w:cstheme="minorBidi"/>
                <w:sz w:val="20"/>
                <w:szCs w:val="20"/>
              </w:rPr>
            </w:pPr>
            <w:r>
              <w:rPr>
                <w:rFonts w:cstheme="minorBidi"/>
                <w:sz w:val="20"/>
                <w:szCs w:val="20"/>
              </w:rPr>
              <w:t>«Организация участия команд (военно-патриотических клубов, объединений и образовательных организаций области) Саратовской области в военно-спортивных мероприятиях всероссийского и межрегионального уровня»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pStyle w:val="af0"/>
              <w:spacing w:after="0"/>
              <w:jc w:val="both"/>
              <w:rPr>
                <w:rFonts w:cstheme="minorBidi"/>
                <w:sz w:val="20"/>
                <w:szCs w:val="20"/>
              </w:rPr>
            </w:pPr>
            <w:r>
              <w:rPr>
                <w:rFonts w:cstheme="minorBidi"/>
                <w:sz w:val="20"/>
                <w:szCs w:val="20"/>
              </w:rPr>
              <w:t>министерство образования области</w:t>
            </w:r>
          </w:p>
          <w:p w:rsidR="006A51DD" w:rsidRDefault="006A51DD">
            <w:pPr>
              <w:pStyle w:val="af0"/>
              <w:spacing w:after="0"/>
              <w:ind w:firstLine="703"/>
              <w:jc w:val="both"/>
              <w:rPr>
                <w:rFonts w:cstheme="minorBidi"/>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pStyle w:val="af0"/>
              <w:spacing w:after="0"/>
              <w:jc w:val="center"/>
              <w:rPr>
                <w:rFonts w:cstheme="minorBidi"/>
                <w:sz w:val="20"/>
                <w:szCs w:val="20"/>
              </w:rPr>
            </w:pPr>
            <w:r>
              <w:rPr>
                <w:rFonts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pStyle w:val="af0"/>
              <w:spacing w:after="0"/>
              <w:jc w:val="center"/>
              <w:rPr>
                <w:rFonts w:cstheme="minorBidi"/>
                <w:sz w:val="20"/>
                <w:szCs w:val="20"/>
              </w:rPr>
            </w:pPr>
            <w:r>
              <w:rPr>
                <w:rFonts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CE4" w:rsidRDefault="00FE6CE4" w:rsidP="00FE6CE4">
            <w:pPr>
              <w:pStyle w:val="af0"/>
              <w:spacing w:before="0" w:beforeAutospacing="0" w:after="0" w:afterAutospacing="0"/>
              <w:ind w:firstLine="703"/>
              <w:jc w:val="both"/>
              <w:rPr>
                <w:rFonts w:cstheme="minorBidi"/>
                <w:sz w:val="20"/>
                <w:szCs w:val="20"/>
              </w:rPr>
            </w:pPr>
            <w:r>
              <w:rPr>
                <w:rFonts w:cstheme="minorBidi"/>
                <w:sz w:val="20"/>
                <w:szCs w:val="20"/>
              </w:rPr>
              <w:t>Май 2019 года - команда Саратовской кадетской школы-интерната № 1 имени Б.Н. Ерёмина в колическтве 12 человек приняла участие в XVI Всероссийском молодежном образовательном сборе военно-спортивных организаций и кадетских корпусов «СОЮЗ-2019 – Наследники Победы» вг. Казани.В 2019 году сбор был посвящен 74-годовщине Победы в Великой Отечественной войне и 30-й годовщине вывода советских войск из Афганистана. Ребята 14–17 лет соревновались в плавании, стрельбе, фехтовании на штыках, спортивном метании ножей, гиревом спорте, а также продемонстрировали свои знания и умения в исторической викторине, военно-тактической игре, соревнованиях по марш-броску, медицинской подготовке, в силовом тестировании и на полосе препятствий.</w:t>
            </w:r>
          </w:p>
          <w:p w:rsidR="00FE6CE4" w:rsidRDefault="00FE6CE4" w:rsidP="00FE6CE4">
            <w:pPr>
              <w:pStyle w:val="af0"/>
              <w:spacing w:before="0" w:beforeAutospacing="0" w:after="0" w:afterAutospacing="0"/>
              <w:ind w:firstLine="703"/>
              <w:jc w:val="both"/>
              <w:rPr>
                <w:rFonts w:cstheme="minorBidi"/>
                <w:sz w:val="20"/>
                <w:szCs w:val="20"/>
              </w:rPr>
            </w:pPr>
            <w:r>
              <w:rPr>
                <w:rFonts w:cstheme="minorBidi"/>
                <w:sz w:val="20"/>
                <w:szCs w:val="20"/>
              </w:rPr>
              <w:t xml:space="preserve">С 1 по 6 июля 2019 года команда юнармейцев 8-10 классов «Спарта» Лицея «Солярис» приняла участие в межрегиональной спартакиаде военно-патриотических школ, клубов и объединений Приволжского федерального округа «Отчизны верные сыны» в г. Оргенбург.Спартакиада приняла 14 команд-победителей региональных соревнований, слётов и спартакиад ПФО. От Саратовской области приняло участие 10 человек. </w:t>
            </w:r>
          </w:p>
          <w:p w:rsidR="00FE6CE4" w:rsidRDefault="00FE6CE4" w:rsidP="00FE6CE4">
            <w:pPr>
              <w:pStyle w:val="af0"/>
              <w:spacing w:before="0" w:beforeAutospacing="0" w:after="0" w:afterAutospacing="0"/>
              <w:ind w:firstLine="703"/>
              <w:jc w:val="both"/>
              <w:rPr>
                <w:rFonts w:cstheme="minorBidi"/>
                <w:sz w:val="20"/>
                <w:szCs w:val="20"/>
              </w:rPr>
            </w:pPr>
            <w:r>
              <w:rPr>
                <w:rFonts w:cstheme="minorBidi"/>
                <w:sz w:val="20"/>
                <w:szCs w:val="20"/>
              </w:rPr>
              <w:t>С 15 по 28 августа 2019 года Назаров Максим, обучающийся ВПО «Пламя» ГБУ ДО «Региональный центр допризывной подготовки молодежи» принялучастиев военно-спортивных мероприятиях в рамках Всероссийского конкурса военно-патриотической направленности по программе военно-исторических лагерей «Победа» в г. Евпатория.</w:t>
            </w:r>
          </w:p>
          <w:p w:rsidR="00FE6CE4" w:rsidRDefault="00FE6CE4" w:rsidP="00FE6CE4">
            <w:pPr>
              <w:pStyle w:val="af0"/>
              <w:spacing w:before="0" w:beforeAutospacing="0" w:after="0" w:afterAutospacing="0"/>
              <w:ind w:firstLine="703"/>
              <w:jc w:val="both"/>
              <w:rPr>
                <w:sz w:val="20"/>
                <w:szCs w:val="20"/>
              </w:rPr>
            </w:pPr>
            <w:r>
              <w:rPr>
                <w:rFonts w:cstheme="minorBidi"/>
                <w:sz w:val="20"/>
                <w:szCs w:val="20"/>
              </w:rPr>
              <w:t xml:space="preserve">С 9 по 14 декабря 2019 года обучающиеся муниципального общеобразовательного учреждения «Средняя общеобразовательная школа № 43 имени Героя Советского Союза генерала армии В.Ф. Маргелова» приняли участие в XII Всероссийских зимних сборах команд кадетских и Мариинских </w:t>
            </w:r>
            <w:r>
              <w:rPr>
                <w:sz w:val="20"/>
                <w:szCs w:val="20"/>
              </w:rPr>
              <w:t xml:space="preserve">классов общеобразовательных учреждений Российской Федерации в г. Сочи.Всего в сборах </w:t>
            </w:r>
            <w:r>
              <w:rPr>
                <w:sz w:val="20"/>
                <w:szCs w:val="20"/>
              </w:rPr>
              <w:lastRenderedPageBreak/>
              <w:t>приняло уастие от Саратовской области 9 человек.</w:t>
            </w:r>
          </w:p>
          <w:p w:rsidR="001C3DB6" w:rsidRDefault="00FE6CE4" w:rsidP="00FE6CE4">
            <w:pPr>
              <w:pStyle w:val="af0"/>
              <w:spacing w:before="0" w:beforeAutospacing="0" w:after="0" w:afterAutospacing="0"/>
              <w:ind w:firstLine="703"/>
              <w:jc w:val="both"/>
              <w:rPr>
                <w:sz w:val="20"/>
                <w:szCs w:val="20"/>
              </w:rPr>
            </w:pPr>
            <w:r>
              <w:rPr>
                <w:sz w:val="20"/>
                <w:szCs w:val="20"/>
              </w:rPr>
              <w:t>Всего в выездных мероприятиях прияли участие 32 человека.</w:t>
            </w: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2.1.8</w:t>
            </w:r>
          </w:p>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«Организация и проведение учебных военно-полевых сборов допризывной молодежи»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 xml:space="preserve">Министерство образования области, </w:t>
            </w:r>
          </w:p>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 xml:space="preserve">ГБУ ДО «Региональныйцентр допризывной подготовки молодежи», </w:t>
            </w:r>
          </w:p>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военный комиссариат области (по согласованию)</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Pr="003E1B7F" w:rsidRDefault="006A51DD" w:rsidP="003E1B7F">
            <w:pPr>
              <w:pStyle w:val="af0"/>
              <w:spacing w:before="0" w:beforeAutospacing="0" w:after="0" w:afterAutospacing="0"/>
              <w:ind w:firstLine="703"/>
              <w:jc w:val="both"/>
              <w:rPr>
                <w:rFonts w:cstheme="minorBidi"/>
                <w:sz w:val="20"/>
                <w:szCs w:val="20"/>
              </w:rPr>
            </w:pPr>
            <w:r w:rsidRPr="003E1B7F">
              <w:rPr>
                <w:rFonts w:cstheme="minorBidi"/>
                <w:sz w:val="20"/>
                <w:szCs w:val="20"/>
              </w:rPr>
              <w:t xml:space="preserve">Во исполнение распоряжения Губернатора области </w:t>
            </w:r>
            <w:r w:rsidRPr="003E1B7F">
              <w:rPr>
                <w:rFonts w:cstheme="minorBidi"/>
                <w:sz w:val="20"/>
                <w:szCs w:val="20"/>
              </w:rPr>
              <w:br/>
              <w:t>В.В. Радаева от 24 декабря 2018 года № 1046-р министерством образования области совместно с военным комиссариатом области  в период с 23 апреля по 22 июля 2019 года во всех муниципальных районах области было организовано проведение пятидневных учебных сборов с гражданами, обучающимися в образовательных организациях Саратовской области, на базе воинских частей.</w:t>
            </w:r>
          </w:p>
          <w:p w:rsidR="006A51DD" w:rsidRPr="003E1B7F" w:rsidRDefault="006A51DD" w:rsidP="003E1B7F">
            <w:pPr>
              <w:pStyle w:val="af0"/>
              <w:spacing w:before="0" w:beforeAutospacing="0" w:after="0" w:afterAutospacing="0"/>
              <w:ind w:firstLine="703"/>
              <w:jc w:val="both"/>
              <w:rPr>
                <w:rFonts w:cstheme="minorBidi"/>
                <w:sz w:val="20"/>
                <w:szCs w:val="20"/>
              </w:rPr>
            </w:pPr>
            <w:r>
              <w:rPr>
                <w:rFonts w:cstheme="minorBidi"/>
                <w:sz w:val="20"/>
                <w:szCs w:val="20"/>
              </w:rPr>
              <w:t>Всего к учебным сборам по основам военной службы было привлечено 6900 человек</w:t>
            </w:r>
            <w:r w:rsidRPr="003E1B7F">
              <w:rPr>
                <w:rFonts w:cstheme="minorBidi"/>
                <w:sz w:val="20"/>
                <w:szCs w:val="20"/>
              </w:rPr>
              <w:t>. Успешно прошли сборы 6654 человека, 246 человек не прошли сборы по состоянию здоровья.</w:t>
            </w:r>
          </w:p>
          <w:p w:rsidR="006A51DD" w:rsidRDefault="006A51DD">
            <w:pPr>
              <w:pStyle w:val="bullet1gif"/>
              <w:shd w:val="clear" w:color="auto" w:fill="FFFFFF"/>
              <w:spacing w:before="0" w:beforeAutospacing="0" w:after="0" w:afterAutospacing="0"/>
              <w:contextualSpacing/>
              <w:jc w:val="both"/>
              <w:rPr>
                <w:rFonts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2.1.9 «Создание и обеспечение деятельности в организациях социального обслуживания семьи и детей военно-патриотических и историко-краеведческих клубов»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социального развития области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За 2019 год на базе социозащитных учреждений области действовало свыше 17 патриотических, военно-патриотических, краеведческих клубов и объединений, основными формами работы, которых являются изучение истории страны и области, боевого пути Российской Армии, основ воинской службы, участие в спортивных и военно-патриотических мероприятиях.</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Организация и проведение мероприятий патриотической направленности в рамках работы Клубов осуществляется при поддержке и взаимодействии с  другими учреждениями системы профилактики (образования, культуры), военными ведомствами (военными комиссариатами, военными учебными учреждениями, воинскими частями) и общественными ветеранскими организациями (союзами офицеров запаса, объединениями воинов-интернационалистов, советами ветеранов войны, труда Вооруженных сил и правоохранительных органов).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Наиболее активно взаимодействие учреждений социального обслуживания семьи и детей осуществляется с районными отделениями общественной организации ветеранов войны, труда, Вооруженных сил и правоохранительных органов, общественными организациями «Российский союз Ветеранов Афганистана», областным отделением Всероссийской общественной организацией ветеранов «БОЕВОЕ БРАТСТВО», районными отделениями Саратовской общественной организации Ветеранов-Защитников Государственной границы «Часовые Родины», Саратовской региональной общественной организацией «Союз военных моряков»,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Так, в социально-реабилитационном центре для несовершеннолетних «Возвращение» г. Саратова при взаимодействии с региональными общественными организациями «Российский союз Ветеранов Афганистана», «Боевое братство», «Союз военных моряков» на занятиях клуба подростки изучают основы воинской службы, </w:t>
            </w:r>
            <w:r>
              <w:rPr>
                <w:rFonts w:ascii="Times New Roman" w:hAnsi="Times New Roman" w:cstheme="minorBidi"/>
                <w:sz w:val="20"/>
                <w:szCs w:val="20"/>
              </w:rPr>
              <w:lastRenderedPageBreak/>
              <w:t>военную историю Российской Армии, участвуют в военно-патриотической игре «Зарница».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В ГБУ СО «Социально-реабилитационный центр для несовершеннолетних «Волжанка» г. Вольска в отчетный период проведено 26 мероприятий на базе краеведческого клуба «Не за тридевять земель». Дети принимали участие в информационно-познавательном часе «Гербы Саратовской области», устном журнале «Герои-земляки Великой Отечественной войны», акциях «Цветы Победы», конкурсе рисунков «Моя малая Родина», игре-путешествии «Красота деревенек милых». </w:t>
            </w:r>
          </w:p>
          <w:p w:rsidR="006A51DD" w:rsidRDefault="006A51DD" w:rsidP="001C3DB6">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Работа патриотического клуба «Современник», действующего в ГБУ СО «Новоузенский центр социальной помощи семье и детям «Семья», осуществляется в тесном взаимодействии с пограничной комендатурой Новоузенска Пограничного управления по Саратовской и Самарской областям ФСБ России. На занятиях клуба несовершеннолетние знакомятся с историей страны, созданием и развитием пограничной службы. В ходе экскурсий дети узнают основы военной службы, получают информацию о технике вооружения, которая применяется при охране государственной границы страны.</w:t>
            </w: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2.1.10 «Проведение в организациях социального обслуживания семьи и детей военно-патриотической игры «Зарница»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социального развития области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мае 2019 года на базе СРЦ «Надежда» г. Энгельса состоялась военно-спортивная игра «Зарница», которая была организована приподдержки военнослужащих в/ч 40218. В ходе игры состоялся патриотический митинг, приуроченный к празднованию 74-годовщины Победы в Великой Отечественной войне 1941-1945 годов, смотр строевой песни и курс молодого бойца.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В августе на базе центра «Семья» Балашовского района проведена военно-патриотическая игра «Юный патриот» с участием 32 несовершеннолетних и представителей ВДВ; в сентябре на базе центра «Семья», г.Саратов проведена </w:t>
            </w:r>
            <w:r>
              <w:rPr>
                <w:rFonts w:ascii="Times New Roman" w:hAnsi="Times New Roman" w:cstheme="minorBidi"/>
                <w:sz w:val="20"/>
                <w:szCs w:val="20"/>
              </w:rPr>
              <w:br/>
              <w:t xml:space="preserve">военно-патриотическая игра «Зарница», участниками которой стали </w:t>
            </w:r>
            <w:r>
              <w:rPr>
                <w:rFonts w:ascii="Times New Roman" w:hAnsi="Times New Roman" w:cstheme="minorBidi"/>
                <w:sz w:val="20"/>
                <w:szCs w:val="20"/>
              </w:rPr>
              <w:br/>
              <w:t>25 несовершеннолетних.</w:t>
            </w:r>
          </w:p>
          <w:p w:rsidR="006A51DD" w:rsidRDefault="006A51DD">
            <w:pPr>
              <w:spacing w:after="0" w:line="0" w:lineRule="atLeast"/>
              <w:ind w:firstLine="788"/>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2.1.11</w:t>
            </w:r>
          </w:p>
          <w:p w:rsidR="006A51DD" w:rsidRDefault="006A51DD">
            <w:pPr>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«Организация и проведение региональной топографической игры среди обучающихся в профессиональных образовательных организациях «По тылам фронтов…»</w:t>
            </w:r>
          </w:p>
          <w:p w:rsidR="006A51DD" w:rsidRDefault="006A51DD">
            <w:pPr>
              <w:spacing w:after="0" w:line="0" w:lineRule="atLeast"/>
              <w:ind w:firstLine="788"/>
              <w:jc w:val="both"/>
              <w:rPr>
                <w:rFonts w:ascii="Times New Roman" w:hAnsi="Times New Roman" w:cstheme="minorBidi"/>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p w:rsidR="006A51DD" w:rsidRDefault="006A51DD">
            <w:pPr>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молодежной политики и спорта области,</w:t>
            </w:r>
          </w:p>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 xml:space="preserve">ГБУ ДО«Региональный центр допризывной </w:t>
            </w:r>
            <w:r>
              <w:rPr>
                <w:rFonts w:ascii="Times New Roman" w:hAnsi="Times New Roman" w:cstheme="minorBidi"/>
                <w:sz w:val="20"/>
                <w:szCs w:val="20"/>
              </w:rPr>
              <w:lastRenderedPageBreak/>
              <w:t>подготовки молодежи»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lastRenderedPageBreak/>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24 сентября в парке Победы на Соколовой горе на территории Саратовского историко-патриотического комплекса «Музей боевой и трудовой славы» прошла интеллектуально-спортивная игра «Равнение на отвагу и мужество», организатором которой выступил Региональный центр допризывной подготовки молодежи. Также в проведении мероприятия приняли участие воспитанники военно-патриотического объединения «Пламя».</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Участниками интеллектуально-спортивного состязания стали обучающиеся учреждений среднего специального образования:</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геологический колледж ФГБОУ ВПО «Саратовский государственный университет имени Н. Г. Чернышевского»;</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 колледж радиоэлектроники имени П. Н. Яблочкова ФГБОУ ВПО </w:t>
            </w:r>
            <w:r>
              <w:rPr>
                <w:rFonts w:ascii="Times New Roman" w:hAnsi="Times New Roman" w:cstheme="minorBidi"/>
                <w:sz w:val="20"/>
                <w:szCs w:val="20"/>
              </w:rPr>
              <w:lastRenderedPageBreak/>
              <w:t xml:space="preserve">«Саратовский государственный университет имени </w:t>
            </w:r>
            <w:r>
              <w:rPr>
                <w:rFonts w:ascii="Times New Roman" w:hAnsi="Times New Roman" w:cstheme="minorBidi"/>
                <w:sz w:val="20"/>
                <w:szCs w:val="20"/>
              </w:rPr>
              <w:br/>
              <w:t>Н. Г. Чернышевского»;</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медицинский колледж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Саратовский техникум железнодорожного транспорта – филиал СамГУПС в                   г. Саратове;</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Государственное автономное профессиональное образовательное учреждение Саратовской области «Саратовский техникум отраслевых технологий»;</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Финансово технологический колледж Федерального государственного бюджетного образовательного учреждения высшего образования «Саратовский государственный аграрный университет им. Н.И.Вавилова»;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Саратовский колледж машиностроения и энергетики федерального государственного бюджетного образовательного учреждения высшего образования «Саратовский государственный технический университет имени Гагарина Ю.А.»;</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Государственное автономное профессиональное образовательное учреждение Саратовский области «Саратовский областной педагогический колледж».</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Участники прошли по маршрутным листам 7 станций игры: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 «Воинские различия»,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 «Военно-историческая викторина»,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 «Физическая подготовка»,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 «Бег»,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xml:space="preserve">- «Ориентирование на местности», </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«АК - 74»,</w:t>
            </w:r>
          </w:p>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  «Игра на командообразование».</w:t>
            </w:r>
          </w:p>
          <w:p w:rsidR="006A51DD" w:rsidRDefault="006A51DD" w:rsidP="003E1B7F">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По итогам игры 1 место заняла команда «Кря» - Колледж радиоэлектроники им. П.И. Яблочкова. В мероприя</w:t>
            </w:r>
            <w:r w:rsidR="003E1B7F">
              <w:rPr>
                <w:rFonts w:ascii="Times New Roman" w:hAnsi="Times New Roman" w:cstheme="minorBidi"/>
                <w:sz w:val="20"/>
                <w:szCs w:val="20"/>
              </w:rPr>
              <w:t>тии приняли участие 95 человек.</w:t>
            </w:r>
          </w:p>
          <w:p w:rsidR="003E1B7F" w:rsidRDefault="003E1B7F" w:rsidP="003E1B7F">
            <w:pPr>
              <w:spacing w:after="0" w:line="0" w:lineRule="atLeast"/>
              <w:ind w:firstLine="788"/>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2.1.12</w:t>
            </w:r>
          </w:p>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«Приобретение учебно-практического оборудования для военно-патриотических клубов и объединений образовательных организаций области»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ГБУ ДО«Региональный центр допризывной подготовки молодежи»</w:t>
            </w:r>
          </w:p>
          <w:p w:rsidR="006A51DD" w:rsidRDefault="006A51DD">
            <w:pPr>
              <w:widowControl w:val="0"/>
              <w:autoSpaceDE w:val="0"/>
              <w:spacing w:after="0" w:line="0" w:lineRule="atLeast"/>
              <w:jc w:val="both"/>
              <w:rPr>
                <w:rFonts w:ascii="Times New Roman" w:hAnsi="Times New Roman" w:cstheme="minorBidi"/>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lastRenderedPageBreak/>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В целях организации работы по военно-патриотическому воспитанию в образовательных организациях области в муниципальные районы передано следующее имущество гражданской обороны:</w:t>
            </w:r>
          </w:p>
          <w:p w:rsidR="00930BE1" w:rsidRDefault="006A51DD" w:rsidP="00A940C1">
            <w:pPr>
              <w:spacing w:after="0" w:line="0" w:lineRule="atLeast"/>
              <w:ind w:firstLine="788"/>
              <w:jc w:val="both"/>
              <w:rPr>
                <w:rFonts w:ascii="Times New Roman" w:hAnsi="Times New Roman" w:cstheme="minorBidi"/>
                <w:sz w:val="20"/>
                <w:szCs w:val="20"/>
              </w:rPr>
            </w:pPr>
            <w:r>
              <w:rPr>
                <w:rFonts w:ascii="Times New Roman" w:hAnsi="Times New Roman" w:cstheme="minorBidi"/>
                <w:sz w:val="20"/>
                <w:szCs w:val="20"/>
              </w:rPr>
              <w:t>противогаз ГП-5 (722 шт.);</w:t>
            </w:r>
            <w:r w:rsidR="00A940C1">
              <w:rPr>
                <w:rFonts w:ascii="Times New Roman" w:hAnsi="Times New Roman" w:cstheme="minorBidi"/>
                <w:sz w:val="20"/>
                <w:szCs w:val="20"/>
              </w:rPr>
              <w:t xml:space="preserve"> </w:t>
            </w:r>
            <w:r>
              <w:rPr>
                <w:rFonts w:ascii="Times New Roman" w:hAnsi="Times New Roman" w:cstheme="minorBidi"/>
                <w:sz w:val="20"/>
                <w:szCs w:val="20"/>
              </w:rPr>
              <w:t>противогаз детский ПДФ-ША (3 шт.);</w:t>
            </w:r>
            <w:r w:rsidR="00A940C1">
              <w:rPr>
                <w:rFonts w:ascii="Times New Roman" w:hAnsi="Times New Roman" w:cstheme="minorBidi"/>
                <w:sz w:val="20"/>
                <w:szCs w:val="20"/>
              </w:rPr>
              <w:t xml:space="preserve"> </w:t>
            </w:r>
            <w:r>
              <w:rPr>
                <w:rFonts w:ascii="Times New Roman" w:hAnsi="Times New Roman" w:cstheme="minorBidi"/>
                <w:sz w:val="20"/>
                <w:szCs w:val="20"/>
              </w:rPr>
              <w:t>противогаз детский ПДФ-ДА (4 шт.); противогаз детский ПДФ-Дб/м (4 шт.);</w:t>
            </w:r>
            <w:r w:rsidR="00A940C1">
              <w:rPr>
                <w:rFonts w:ascii="Times New Roman" w:hAnsi="Times New Roman" w:cstheme="minorBidi"/>
                <w:sz w:val="20"/>
                <w:szCs w:val="20"/>
              </w:rPr>
              <w:t xml:space="preserve"> </w:t>
            </w:r>
            <w:r>
              <w:rPr>
                <w:rFonts w:ascii="Times New Roman" w:hAnsi="Times New Roman" w:cstheme="minorBidi"/>
                <w:sz w:val="20"/>
                <w:szCs w:val="20"/>
              </w:rPr>
              <w:t>противогаз детский ПДФ-Дс/м (3 шт.);противогаз детский ПДФ-Шб/м (4 шт.); противогаз детский ПДФ-Шс/м (3 шт.); камера защитная детская КЗД-4 (13 шт.);</w:t>
            </w:r>
            <w:r w:rsidR="00A940C1">
              <w:rPr>
                <w:rFonts w:ascii="Times New Roman" w:hAnsi="Times New Roman" w:cstheme="minorBidi"/>
                <w:sz w:val="20"/>
                <w:szCs w:val="20"/>
              </w:rPr>
              <w:t xml:space="preserve"> </w:t>
            </w:r>
            <w:r>
              <w:rPr>
                <w:rFonts w:ascii="Times New Roman" w:hAnsi="Times New Roman" w:cstheme="minorBidi"/>
                <w:sz w:val="20"/>
                <w:szCs w:val="20"/>
              </w:rPr>
              <w:t>камера защитная детская КЗД-6 (9 шт.); дозиметрический прибор ДП-5В (22 шт.); индивид.дозиметры ДП-24 (20 шт.); ВПХР (24 шт.); ПХР-МВ (4 шт.); дополнител. патрон ДПГ-3 (35 шт.); ИПП-</w:t>
            </w:r>
            <w:r w:rsidR="003E1B7F">
              <w:rPr>
                <w:rFonts w:ascii="Times New Roman" w:hAnsi="Times New Roman" w:cstheme="minorBidi"/>
                <w:sz w:val="20"/>
                <w:szCs w:val="20"/>
              </w:rPr>
              <w:t xml:space="preserve">8а (1466 </w:t>
            </w:r>
            <w:r w:rsidR="003E1B7F">
              <w:rPr>
                <w:rFonts w:ascii="Times New Roman" w:hAnsi="Times New Roman" w:cstheme="minorBidi"/>
                <w:sz w:val="20"/>
                <w:szCs w:val="20"/>
              </w:rPr>
              <w:lastRenderedPageBreak/>
              <w:t>шт.).</w:t>
            </w: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2.1.13 «Подготовка и проведение ежегодной спартакиады учащихся классов казачьей направленности»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внутренней политики и общественных отношений области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На территории области проводится мероприятия по развитию системы казачьего образования, организации работы с казачьей молодежью, военно-патриотического, духовно-нравственного и физического воспитания.</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Так, 5 мая 2019 года состоялись соревнования по рубке шашкой в г. Саратове. Организатором выступило Саратовское областное региональное отделение Межрегиональной общественной организации развития традиционного военного искусства «Федерация рубки шашкой «Казарла». Мероприятие проводилось в рамках Всероссийской патриотической акции, посвященной празднованию </w:t>
            </w:r>
            <w:r>
              <w:rPr>
                <w:rFonts w:ascii="Times New Roman" w:hAnsi="Times New Roman" w:cstheme="minorBidi"/>
                <w:sz w:val="20"/>
                <w:szCs w:val="20"/>
              </w:rPr>
              <w:br/>
              <w:t xml:space="preserve">74-й годовщины Великой Победы. </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Традиционным стало проведение фестиваля традиционной военно-спортивной казачьей культуры «Казачий Вар». Впервые в 2019 году в Энгельсском районе прошел фестиваль  «Волга река – мать казака». В рамках данных мероприятий прошли соревнования по спортивной рубке шашкой, метанию ножей и др. соревнования традиционных казачьих военных единоборств. </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В МОУ «СОШ № 43» в среде казачьих кадетских классов организован и активно работает военно-спортивный клуб «Десантник».</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Соревнования «Казачий сполох» регулярно проводятся на базе казачьего военно-спортивного клуба «Пластун» при Саратовском областном химико-технологическом техникуме.</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Подобные мероприятия регулярно проходят во всех школах с казачьим компонентом в обучении и воспитании.</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На территории г. Саратова совершенствует свою работу военно-патриотический клуб «Казачок». Проводит занятия в секциях по рукопашному боя и КУДО атаман Саратовского окружного казачьего общества, казачий полковник Фетисов Андрей Викторович. Клуб «Казачок» существует пять лет. Его секции посещают почти пятьсот подростков. И число их постоянно увеличивается. </w:t>
            </w:r>
          </w:p>
          <w:p w:rsidR="006A51DD" w:rsidRDefault="006A51DD">
            <w:pPr>
              <w:spacing w:after="0" w:line="240" w:lineRule="atLeast"/>
              <w:ind w:firstLine="646"/>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2.1.14 «Проведение Всероссийской военно-спортивной игры «Казачий сполох»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внутренней политики и общественных отношений области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В феврале 2019 года в рамках второго этапа школьного тура Всероссийской военно-спортивной игры «Казачий сполох» ученики казачьих кадетских классов г. Саратова приняли участие в соревнованиях по строевой подготовке. Воспитанники казачьих классов демонстрировали навыки строевой подготовки в движении и на месте, прохождение с песней. Всего - 120 человек.</w:t>
            </w:r>
          </w:p>
          <w:p w:rsidR="006A51DD" w:rsidRDefault="006A51DD">
            <w:pPr>
              <w:spacing w:after="0" w:line="240" w:lineRule="atLeast"/>
              <w:ind w:firstLine="646"/>
              <w:jc w:val="both"/>
              <w:rPr>
                <w:rFonts w:ascii="Times New Roman" w:hAnsi="Times New Roman" w:cstheme="minorBidi"/>
                <w:sz w:val="20"/>
                <w:szCs w:val="20"/>
              </w:rPr>
            </w:pPr>
            <w:r>
              <w:rPr>
                <w:rFonts w:ascii="Times New Roman" w:hAnsi="Times New Roman" w:cstheme="minorBidi"/>
                <w:sz w:val="20"/>
                <w:szCs w:val="20"/>
              </w:rPr>
              <w:t>Наряду с соревнованиями показательные выступления воспитанников военно-спортивного казачьего клуба «Пластун» прошли в Саратовском областном химико-технологическом техникуме в честь 30-летия окончания выполнения 40-й армией боевых задач в Афганистане.</w:t>
            </w:r>
          </w:p>
          <w:p w:rsidR="006A51DD" w:rsidRDefault="006A51DD" w:rsidP="003E1B7F">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lastRenderedPageBreak/>
              <w:t>В октябре 2019 года при содействии казачьих обществ в г. Петровске Петровского муниципального района прошел международный патриотический форум «Юные панфиловцы», в рамках которого была проведена военно</w:t>
            </w:r>
            <w:r w:rsidR="003E1B7F">
              <w:rPr>
                <w:rFonts w:ascii="Times New Roman" w:hAnsi="Times New Roman" w:cstheme="minorBidi"/>
                <w:sz w:val="20"/>
                <w:szCs w:val="20"/>
              </w:rPr>
              <w:t>-полевая игра «Казачий сполох».</w:t>
            </w:r>
          </w:p>
          <w:p w:rsidR="003E1B7F" w:rsidRDefault="003E1B7F" w:rsidP="003E1B7F">
            <w:pPr>
              <w:spacing w:after="0" w:line="0" w:lineRule="atLeast"/>
              <w:ind w:firstLine="646"/>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b/>
                <w:sz w:val="20"/>
                <w:szCs w:val="20"/>
              </w:rPr>
            </w:pPr>
            <w:r>
              <w:rPr>
                <w:rFonts w:ascii="Times New Roman" w:hAnsi="Times New Roman" w:cstheme="minorBidi"/>
                <w:b/>
                <w:sz w:val="20"/>
                <w:szCs w:val="20"/>
              </w:rPr>
              <w:t>Основное мероприятие 2.2 «Организация областных (региональных) конкурсов, фестивалей и акций в сфере военно-патриотического воспитания граждан»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 xml:space="preserve">2018 </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Контрольное событие 2.2.1</w:t>
            </w:r>
          </w:p>
          <w:p w:rsidR="006A51DD" w:rsidRDefault="006A51DD">
            <w:pPr>
              <w:widowControl w:val="0"/>
              <w:autoSpaceDE w:val="0"/>
              <w:adjustRightInd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«Организация и проведение регионального этапа Всероссийского конкурса военного плаката «Родная Армия»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министерство образования области,</w:t>
            </w:r>
          </w:p>
          <w:p w:rsidR="006A51DD" w:rsidRDefault="006A51DD">
            <w:pPr>
              <w:widowControl w:val="0"/>
              <w:autoSpaceDE w:val="0"/>
              <w:spacing w:after="0" w:line="0" w:lineRule="atLeast"/>
              <w:jc w:val="both"/>
              <w:rPr>
                <w:rFonts w:ascii="Times New Roman" w:hAnsi="Times New Roman" w:cstheme="minorBidi"/>
                <w:sz w:val="20"/>
                <w:szCs w:val="20"/>
              </w:rPr>
            </w:pPr>
            <w:r>
              <w:rPr>
                <w:rFonts w:ascii="Times New Roman" w:hAnsi="Times New Roman" w:cstheme="minorBidi"/>
                <w:sz w:val="20"/>
                <w:szCs w:val="20"/>
              </w:rPr>
              <w:t>ГБУ ДО «Региональный центр допризывной подготовки молодежи»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center"/>
              <w:rPr>
                <w:rFonts w:ascii="Times New Roman" w:hAnsi="Times New Roman" w:cstheme="minorBidi"/>
                <w:sz w:val="20"/>
                <w:szCs w:val="20"/>
              </w:rPr>
            </w:pPr>
            <w:r>
              <w:rPr>
                <w:rFonts w:ascii="Times New Roman"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С 1 сентября по 15 октября 2019 года ГБУ ДО «Региональный центр допризывной подготовки молодежи» организован и проведен областной конкурс военного плаката «Родная Армия».</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Задачами Конкурса являлись:</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формирование позитивного отношения к истории отечественных Вооруженных Сил;</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возрождение и сохранение традиций агитационного рисунка;</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поиск оригинальных изобразительных решений;</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открытие новых имен художников и их консолидация в профессиональные сообщества.</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Основная тема конкурса: «Герои нашего времени».</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В Конкурсе приняли участие </w:t>
            </w:r>
            <w:r>
              <w:rPr>
                <w:rFonts w:ascii="Times New Roman" w:hAnsi="Times New Roman" w:cstheme="minorBidi"/>
                <w:bCs/>
              </w:rPr>
              <w:t>263</w:t>
            </w:r>
            <w:r>
              <w:rPr>
                <w:rFonts w:ascii="Times New Roman" w:hAnsi="Times New Roman" w:cstheme="minorBidi"/>
                <w:sz w:val="20"/>
                <w:szCs w:val="20"/>
              </w:rPr>
              <w:t xml:space="preserve"> воспитанника и обучающихся образовательных организаций области из </w:t>
            </w:r>
            <w:r>
              <w:rPr>
                <w:rFonts w:ascii="Times New Roman" w:hAnsi="Times New Roman" w:cstheme="minorBidi"/>
                <w:bCs/>
              </w:rPr>
              <w:t>19</w:t>
            </w:r>
            <w:r>
              <w:rPr>
                <w:rFonts w:ascii="Times New Roman" w:hAnsi="Times New Roman" w:cstheme="minorBidi"/>
                <w:sz w:val="20"/>
                <w:szCs w:val="20"/>
              </w:rPr>
              <w:t xml:space="preserve">муниципальных районов и </w:t>
            </w:r>
            <w:r>
              <w:rPr>
                <w:rFonts w:ascii="Times New Roman" w:hAnsi="Times New Roman" w:cstheme="minorBidi"/>
                <w:sz w:val="20"/>
                <w:szCs w:val="20"/>
              </w:rPr>
              <w:br/>
              <w:t xml:space="preserve">г. Саратова. </w:t>
            </w:r>
          </w:p>
          <w:p w:rsidR="001C3DB6" w:rsidRDefault="006A51DD" w:rsidP="001F1686">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 xml:space="preserve">Работы победителей областного этапа конкурса были отправлены для участия в V Всероссийском конкурсе военного плаката «Родная Армия» в «Центральный Дом Российской Армии имени М.В. Фрунзе» г. Москву. </w:t>
            </w: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Контрольное событие 2.2.2</w:t>
            </w:r>
          </w:p>
          <w:p w:rsidR="006A51DD" w:rsidRDefault="006A51DD">
            <w:pPr>
              <w:spacing w:after="0" w:line="0" w:lineRule="atLeast"/>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«Межрайонные конкурсы среди муниципальных образований Саратовской области на лучшую подготовку граждан Российской Федерации к военной службе, организацию и проведение призыва на военную службу»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министерство образования области,</w:t>
            </w:r>
          </w:p>
          <w:p w:rsidR="006A51DD" w:rsidRDefault="006A51DD">
            <w:pPr>
              <w:widowControl w:val="0"/>
              <w:autoSpaceDE w:val="0"/>
              <w:spacing w:after="0" w:line="0" w:lineRule="atLeast"/>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ГБУ ДО «Региональный центр допризывной подготовки молодежи», областной </w:t>
            </w:r>
            <w:r>
              <w:rPr>
                <w:rFonts w:ascii="Times New Roman" w:eastAsiaTheme="minorHAnsi" w:hAnsi="Times New Roman" w:cstheme="minorBidi"/>
                <w:sz w:val="20"/>
                <w:szCs w:val="20"/>
              </w:rPr>
              <w:lastRenderedPageBreak/>
              <w:t>военный комиссариат (по согласованию)</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декабре 2019 года военным комиссариатом Саратовской области был организован и проведен Межрайонный конкурс среди муниципальных образований Саратовской области на лучшую подготовку граждан Российской Федерации к военной службе, организацию и проведение призыва на военную службу. В мероприятии приняли участие все муниципальные районы области – 100% охват.</w:t>
            </w:r>
          </w:p>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Запланированные результаты достигнуты.</w:t>
            </w:r>
          </w:p>
          <w:p w:rsidR="006A51DD" w:rsidRDefault="006A51DD">
            <w:pPr>
              <w:spacing w:after="0" w:line="0" w:lineRule="atLeast"/>
              <w:ind w:firstLine="646"/>
              <w:jc w:val="both"/>
              <w:rPr>
                <w:rFonts w:ascii="Times New Roman" w:eastAsiaTheme="minorHAnsi"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eastAsiaTheme="minorHAnsi" w:hAnsi="Times New Roman" w:cstheme="minorBidi"/>
                <w:b/>
                <w:sz w:val="20"/>
                <w:szCs w:val="20"/>
              </w:rPr>
            </w:pPr>
            <w:r>
              <w:rPr>
                <w:rFonts w:ascii="Times New Roman" w:eastAsiaTheme="minorHAnsi" w:hAnsi="Times New Roman" w:cstheme="minorBidi"/>
                <w:b/>
                <w:sz w:val="20"/>
                <w:szCs w:val="20"/>
              </w:rPr>
              <w:t>Основное мероприятие 2.3 «Подготовка и получение дополнительного профессионального образования работниками сферы военно-патриотического воспитания граждан»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министерство образования области,</w:t>
            </w:r>
          </w:p>
          <w:p w:rsidR="006A51DD" w:rsidRDefault="006A51DD">
            <w:pPr>
              <w:spacing w:after="0" w:line="0" w:lineRule="atLeast"/>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министерство молодежной политики и спорта области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1DD" w:rsidRDefault="006A51DD">
            <w:pPr>
              <w:spacing w:after="0" w:line="0" w:lineRule="atLeast"/>
              <w:jc w:val="both"/>
              <w:rPr>
                <w:rFonts w:ascii="Times New Roman" w:hAnsi="Times New Roman" w:cstheme="minorBidi"/>
                <w:sz w:val="20"/>
                <w:szCs w:val="20"/>
              </w:rPr>
            </w:pPr>
          </w:p>
        </w:tc>
      </w:tr>
      <w:tr w:rsidR="006A51DD" w:rsidTr="00BA4EE6">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1DD" w:rsidRDefault="006A51DD">
            <w:pPr>
              <w:spacing w:after="0" w:line="240" w:lineRule="auto"/>
              <w:rPr>
                <w:rFonts w:ascii="Times New Roman" w:eastAsiaTheme="minorEastAsia" w:hAnsi="Times New Roman" w:cstheme="minorBidi"/>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Контрольное событие 2.3.1</w:t>
            </w:r>
          </w:p>
          <w:p w:rsidR="006A51DD" w:rsidRDefault="006A51DD">
            <w:pPr>
              <w:spacing w:after="0" w:line="0" w:lineRule="atLeast"/>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«Организация учебных курсов для специалистов по патриотическому и военно-патриотическому воспитанию в образовательных организациях»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widowControl w:val="0"/>
              <w:autoSpaceDE w:val="0"/>
              <w:spacing w:after="0" w:line="0" w:lineRule="atLeast"/>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министерство образования области,</w:t>
            </w:r>
          </w:p>
          <w:p w:rsidR="006A51DD" w:rsidRDefault="006A51DD">
            <w:pPr>
              <w:widowControl w:val="0"/>
              <w:autoSpaceDE w:val="0"/>
              <w:spacing w:after="0" w:line="0" w:lineRule="atLeast"/>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ГАУ ДПО «СОИРО»</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2018</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2022</w:t>
            </w:r>
          </w:p>
        </w:tc>
        <w:tc>
          <w:tcPr>
            <w:tcW w:w="7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1DD" w:rsidRDefault="006A51DD">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целях повышения квалификации специалистов по патриотическому и военно-патриотическому воспитанию в образовательных организация области  10 декабря 2019 года ГАУ ДПО «СОИРО» совместно с  ГБУ ДО «Региональный центр допризывной подготовки молодежи» организованы и проведены учебно-методические занятия по вопросам обучения начальным знаниям в области обороны и подготовки по основам военной службы в образовательных организациях области в рамках постоянно действующего семинара «Преподавание основ военной службы».</w:t>
            </w:r>
          </w:p>
          <w:p w:rsidR="003E1B7F" w:rsidRDefault="006A51DD" w:rsidP="001F1686">
            <w:pPr>
              <w:spacing w:after="0" w:line="0" w:lineRule="atLeast"/>
              <w:ind w:firstLine="646"/>
              <w:jc w:val="both"/>
              <w:rPr>
                <w:rFonts w:ascii="Times New Roman" w:hAnsi="Times New Roman" w:cstheme="minorBidi"/>
                <w:sz w:val="20"/>
                <w:szCs w:val="20"/>
              </w:rPr>
            </w:pPr>
            <w:r>
              <w:rPr>
                <w:rFonts w:ascii="Times New Roman" w:hAnsi="Times New Roman" w:cstheme="minorBidi"/>
                <w:sz w:val="20"/>
                <w:szCs w:val="20"/>
              </w:rPr>
              <w:t>В мероприятии приняло участие преподаватель ОБЖ образовательных организаций области в количестве 60 человек.</w:t>
            </w:r>
          </w:p>
        </w:tc>
      </w:tr>
    </w:tbl>
    <w:p w:rsidR="00A940C1" w:rsidRDefault="00A940C1" w:rsidP="00D56917">
      <w:pPr>
        <w:widowControl w:val="0"/>
        <w:autoSpaceDE w:val="0"/>
        <w:autoSpaceDN w:val="0"/>
        <w:adjustRightInd w:val="0"/>
        <w:spacing w:after="0"/>
        <w:jc w:val="right"/>
        <w:outlineLvl w:val="1"/>
        <w:rPr>
          <w:rFonts w:ascii="Times New Roman" w:hAnsi="Times New Roman"/>
          <w:sz w:val="24"/>
          <w:szCs w:val="24"/>
        </w:rPr>
      </w:pPr>
    </w:p>
    <w:p w:rsidR="00A940C1" w:rsidRDefault="00A940C1" w:rsidP="00D56917">
      <w:pPr>
        <w:widowControl w:val="0"/>
        <w:autoSpaceDE w:val="0"/>
        <w:autoSpaceDN w:val="0"/>
        <w:adjustRightInd w:val="0"/>
        <w:spacing w:after="0"/>
        <w:jc w:val="right"/>
        <w:outlineLvl w:val="1"/>
        <w:rPr>
          <w:rFonts w:ascii="Times New Roman" w:hAnsi="Times New Roman"/>
          <w:sz w:val="24"/>
          <w:szCs w:val="24"/>
        </w:rPr>
      </w:pPr>
    </w:p>
    <w:p w:rsidR="00D56917" w:rsidRPr="00CC6449" w:rsidRDefault="00D56917" w:rsidP="00D56917">
      <w:pPr>
        <w:widowControl w:val="0"/>
        <w:autoSpaceDE w:val="0"/>
        <w:autoSpaceDN w:val="0"/>
        <w:adjustRightInd w:val="0"/>
        <w:spacing w:after="0"/>
        <w:jc w:val="right"/>
        <w:outlineLvl w:val="1"/>
        <w:rPr>
          <w:rFonts w:ascii="Times New Roman" w:hAnsi="Times New Roman"/>
          <w:sz w:val="24"/>
          <w:szCs w:val="24"/>
        </w:rPr>
      </w:pPr>
      <w:r w:rsidRPr="00CC6449">
        <w:rPr>
          <w:rFonts w:ascii="Times New Roman" w:hAnsi="Times New Roman"/>
          <w:sz w:val="24"/>
          <w:szCs w:val="24"/>
        </w:rPr>
        <w:t xml:space="preserve">Приложение № </w:t>
      </w:r>
      <w:r>
        <w:rPr>
          <w:rFonts w:ascii="Times New Roman" w:hAnsi="Times New Roman"/>
          <w:sz w:val="24"/>
          <w:szCs w:val="24"/>
        </w:rPr>
        <w:t>16</w:t>
      </w:r>
    </w:p>
    <w:p w:rsidR="00D56917" w:rsidRPr="00B739E1" w:rsidRDefault="00D56917" w:rsidP="00D56917">
      <w:pPr>
        <w:widowControl w:val="0"/>
        <w:autoSpaceDE w:val="0"/>
        <w:autoSpaceDN w:val="0"/>
        <w:adjustRightInd w:val="0"/>
        <w:spacing w:after="0"/>
        <w:jc w:val="right"/>
        <w:rPr>
          <w:rFonts w:ascii="Times New Roman" w:hAnsi="Times New Roman"/>
          <w:sz w:val="24"/>
          <w:szCs w:val="24"/>
        </w:rPr>
      </w:pPr>
      <w:r w:rsidRPr="00CC6449">
        <w:rPr>
          <w:rFonts w:ascii="Times New Roman" w:hAnsi="Times New Roman"/>
          <w:sz w:val="24"/>
          <w:szCs w:val="24"/>
        </w:rPr>
        <w:t xml:space="preserve">                                                                                                                                                                           к Положению</w:t>
      </w:r>
    </w:p>
    <w:p w:rsidR="00D56917" w:rsidRPr="00B739E1" w:rsidRDefault="00D56917" w:rsidP="00D56917">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D56917" w:rsidRPr="00B739E1" w:rsidRDefault="00D56917" w:rsidP="00D56917">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D56917" w:rsidRPr="00B739E1" w:rsidRDefault="00D56917" w:rsidP="00D56917">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D56917" w:rsidRDefault="00D56917" w:rsidP="00D56917">
      <w:pPr>
        <w:spacing w:after="0" w:line="240" w:lineRule="auto"/>
      </w:pPr>
      <w:r w:rsidRPr="00B739E1">
        <w:rPr>
          <w:rFonts w:ascii="Times New Roman" w:hAnsi="Times New Roman"/>
          <w:sz w:val="24"/>
          <w:szCs w:val="24"/>
        </w:rPr>
        <w:t xml:space="preserve">                                                                                                                          программ Саратовской области № 362-П от 25.07.2013 года</w:t>
      </w:r>
    </w:p>
    <w:p w:rsidR="00D56917" w:rsidRDefault="00D56917" w:rsidP="00D56917">
      <w:pPr>
        <w:rPr>
          <w:rFonts w:ascii="Times New Roman" w:hAnsi="Times New Roman"/>
          <w:b/>
          <w:sz w:val="24"/>
          <w:szCs w:val="24"/>
        </w:rPr>
      </w:pPr>
    </w:p>
    <w:p w:rsidR="00D56917" w:rsidRDefault="00D56917" w:rsidP="00D56917">
      <w:pPr>
        <w:jc w:val="center"/>
        <w:rPr>
          <w:rFonts w:ascii="Times New Roman" w:hAnsi="Times New Roman"/>
          <w:b/>
          <w:sz w:val="24"/>
          <w:szCs w:val="24"/>
        </w:rPr>
      </w:pPr>
      <w:r w:rsidRPr="00585DEC">
        <w:rPr>
          <w:rFonts w:ascii="Times New Roman" w:hAnsi="Times New Roman"/>
          <w:b/>
          <w:sz w:val="24"/>
          <w:szCs w:val="24"/>
        </w:rPr>
        <w:t xml:space="preserve">Сведения о расходах на реализацию государственной программы Саратовской области </w:t>
      </w:r>
      <w:r w:rsidR="00335A73">
        <w:rPr>
          <w:rFonts w:ascii="Times New Roman" w:hAnsi="Times New Roman"/>
          <w:b/>
          <w:sz w:val="24"/>
          <w:szCs w:val="24"/>
        </w:rPr>
        <w:t>«</w:t>
      </w:r>
      <w:r w:rsidR="002C6FD3">
        <w:rPr>
          <w:rFonts w:ascii="Times New Roman" w:hAnsi="Times New Roman"/>
          <w:b/>
          <w:sz w:val="24"/>
          <w:szCs w:val="24"/>
        </w:rPr>
        <w:t>Патриотическое воспитание граждан в Саратовской области</w:t>
      </w:r>
      <w:r w:rsidR="00335A73">
        <w:rPr>
          <w:rFonts w:ascii="Times New Roman" w:hAnsi="Times New Roman"/>
          <w:b/>
          <w:sz w:val="24"/>
          <w:szCs w:val="24"/>
        </w:rPr>
        <w:t>»</w:t>
      </w:r>
      <w:r>
        <w:rPr>
          <w:rFonts w:ascii="Times New Roman" w:hAnsi="Times New Roman"/>
          <w:b/>
          <w:sz w:val="24"/>
          <w:szCs w:val="24"/>
        </w:rPr>
        <w:t xml:space="preserve"> за 12 месяцев  201</w:t>
      </w:r>
      <w:r w:rsidR="002C6FD3">
        <w:rPr>
          <w:rFonts w:ascii="Times New Roman" w:hAnsi="Times New Roman"/>
          <w:b/>
          <w:sz w:val="24"/>
          <w:szCs w:val="24"/>
        </w:rPr>
        <w:t>8</w:t>
      </w:r>
      <w:r>
        <w:rPr>
          <w:rFonts w:ascii="Times New Roman" w:hAnsi="Times New Roman"/>
          <w:b/>
          <w:sz w:val="24"/>
          <w:szCs w:val="24"/>
        </w:rPr>
        <w:t xml:space="preserve"> г.</w:t>
      </w:r>
    </w:p>
    <w:p w:rsidR="00D56917" w:rsidRPr="00B75BE5" w:rsidRDefault="00B75BE5" w:rsidP="00D56917">
      <w:pPr>
        <w:jc w:val="center"/>
        <w:rPr>
          <w:rFonts w:ascii="Times New Roman" w:hAnsi="Times New Roman"/>
          <w:sz w:val="24"/>
          <w:szCs w:val="24"/>
        </w:rPr>
      </w:pPr>
      <w:r>
        <w:rPr>
          <w:rFonts w:ascii="Times New Roman" w:hAnsi="Times New Roman"/>
          <w:sz w:val="24"/>
          <w:szCs w:val="24"/>
        </w:rPr>
        <w:t>Документ</w:t>
      </w:r>
      <w:r w:rsidR="007348B6" w:rsidRPr="00335A73">
        <w:rPr>
          <w:rFonts w:ascii="Times New Roman" w:hAnsi="Times New Roman"/>
          <w:sz w:val="24"/>
          <w:szCs w:val="24"/>
        </w:rPr>
        <w:t xml:space="preserve"> в </w:t>
      </w:r>
      <w:r w:rsidR="007348B6" w:rsidRPr="00335A73">
        <w:rPr>
          <w:rFonts w:ascii="Times New Roman" w:hAnsi="Times New Roman"/>
          <w:sz w:val="24"/>
          <w:szCs w:val="24"/>
          <w:lang w:val="en-US"/>
        </w:rPr>
        <w:t>excel</w:t>
      </w:r>
      <w:r w:rsidR="003D08B9" w:rsidRPr="001F1686">
        <w:rPr>
          <w:rFonts w:ascii="Times New Roman" w:hAnsi="Times New Roman"/>
          <w:sz w:val="24"/>
          <w:szCs w:val="24"/>
        </w:rPr>
        <w:t xml:space="preserve"> </w:t>
      </w:r>
      <w:r w:rsidR="00417D04">
        <w:rPr>
          <w:rFonts w:ascii="Times New Roman" w:hAnsi="Times New Roman"/>
          <w:sz w:val="24"/>
          <w:szCs w:val="24"/>
        </w:rPr>
        <w:t xml:space="preserve">размещен </w:t>
      </w:r>
      <w:r>
        <w:rPr>
          <w:rFonts w:ascii="Times New Roman" w:hAnsi="Times New Roman"/>
          <w:sz w:val="24"/>
          <w:szCs w:val="24"/>
        </w:rPr>
        <w:t>отдельным файлом</w:t>
      </w:r>
    </w:p>
    <w:p w:rsidR="00D56917" w:rsidRDefault="00D56917" w:rsidP="005A01F5">
      <w:pPr>
        <w:widowControl w:val="0"/>
        <w:autoSpaceDE w:val="0"/>
        <w:autoSpaceDN w:val="0"/>
        <w:adjustRightInd w:val="0"/>
        <w:spacing w:after="0"/>
        <w:jc w:val="right"/>
        <w:outlineLvl w:val="1"/>
        <w:rPr>
          <w:rFonts w:ascii="Times New Roman" w:hAnsi="Times New Roman"/>
          <w:sz w:val="24"/>
          <w:szCs w:val="24"/>
        </w:rPr>
      </w:pPr>
    </w:p>
    <w:sectPr w:rsidR="00D56917" w:rsidSect="00F7517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B55" w:rsidRDefault="00EA6B55" w:rsidP="00464E99">
      <w:pPr>
        <w:spacing w:after="0" w:line="240" w:lineRule="auto"/>
      </w:pPr>
      <w:r>
        <w:separator/>
      </w:r>
    </w:p>
  </w:endnote>
  <w:endnote w:type="continuationSeparator" w:id="1">
    <w:p w:rsidR="00EA6B55" w:rsidRDefault="00EA6B55" w:rsidP="00464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altName w:val="Calisto MT"/>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2756"/>
      <w:docPartObj>
        <w:docPartGallery w:val="Page Numbers (Bottom of Page)"/>
        <w:docPartUnique/>
      </w:docPartObj>
    </w:sdtPr>
    <w:sdtContent>
      <w:p w:rsidR="00E2644D" w:rsidRDefault="0072492A">
        <w:pPr>
          <w:pStyle w:val="a5"/>
          <w:jc w:val="center"/>
        </w:pPr>
        <w:r>
          <w:fldChar w:fldCharType="begin"/>
        </w:r>
        <w:r w:rsidR="00BA4EE6">
          <w:instrText>PAGE   \* MERGEFORMAT</w:instrText>
        </w:r>
        <w:r>
          <w:fldChar w:fldCharType="separate"/>
        </w:r>
        <w:r w:rsidR="00FE6CE4">
          <w:rPr>
            <w:noProof/>
          </w:rPr>
          <w:t>56</w:t>
        </w:r>
        <w:r>
          <w:rPr>
            <w:noProof/>
          </w:rPr>
          <w:fldChar w:fldCharType="end"/>
        </w:r>
      </w:p>
    </w:sdtContent>
  </w:sdt>
  <w:p w:rsidR="00E2644D" w:rsidRDefault="00E264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B55" w:rsidRDefault="00EA6B55" w:rsidP="00464E99">
      <w:pPr>
        <w:spacing w:after="0" w:line="240" w:lineRule="auto"/>
      </w:pPr>
      <w:r>
        <w:separator/>
      </w:r>
    </w:p>
  </w:footnote>
  <w:footnote w:type="continuationSeparator" w:id="1">
    <w:p w:rsidR="00EA6B55" w:rsidRDefault="00EA6B55" w:rsidP="00464E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C00977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1EDB67FB"/>
    <w:multiLevelType w:val="multilevel"/>
    <w:tmpl w:val="B81EEDB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1143198"/>
    <w:multiLevelType w:val="hybridMultilevel"/>
    <w:tmpl w:val="BC2EB270"/>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4">
    <w:nsid w:val="26925B88"/>
    <w:multiLevelType w:val="hybridMultilevel"/>
    <w:tmpl w:val="53A8C7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6EB4CEC"/>
    <w:multiLevelType w:val="multilevel"/>
    <w:tmpl w:val="B582AF4E"/>
    <w:lvl w:ilvl="0">
      <w:start w:val="1"/>
      <w:numFmt w:val="decimal"/>
      <w:lvlText w:val="%1."/>
      <w:lvlJc w:val="left"/>
      <w:pPr>
        <w:ind w:left="720" w:hanging="360"/>
      </w:pPr>
    </w:lvl>
    <w:lvl w:ilvl="1">
      <w:start w:val="2"/>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02C556D"/>
    <w:multiLevelType w:val="multilevel"/>
    <w:tmpl w:val="206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9A1E99"/>
    <w:multiLevelType w:val="hybridMultilevel"/>
    <w:tmpl w:val="B2029AC4"/>
    <w:lvl w:ilvl="0" w:tplc="FB442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76B05B4"/>
    <w:multiLevelType w:val="hybridMultilevel"/>
    <w:tmpl w:val="CFEE5806"/>
    <w:lvl w:ilvl="0" w:tplc="3B42B46A">
      <w:start w:val="1"/>
      <w:numFmt w:val="decimal"/>
      <w:lvlText w:val="%1."/>
      <w:lvlJc w:val="left"/>
      <w:pPr>
        <w:ind w:left="1515" w:hanging="975"/>
      </w:pPr>
      <w:rPr>
        <w:rFonts w:cs="Times New Roman" w:hint="default"/>
      </w:rPr>
    </w:lvl>
    <w:lvl w:ilvl="1" w:tplc="04190019" w:tentative="1">
      <w:start w:val="1"/>
      <w:numFmt w:val="lowerLetter"/>
      <w:lvlText w:val="%2."/>
      <w:lvlJc w:val="left"/>
      <w:pPr>
        <w:ind w:left="1761" w:hanging="360"/>
      </w:pPr>
      <w:rPr>
        <w:rFonts w:cs="Times New Roman"/>
      </w:rPr>
    </w:lvl>
    <w:lvl w:ilvl="2" w:tplc="0419001B" w:tentative="1">
      <w:start w:val="1"/>
      <w:numFmt w:val="lowerRoman"/>
      <w:lvlText w:val="%3."/>
      <w:lvlJc w:val="right"/>
      <w:pPr>
        <w:ind w:left="2481" w:hanging="180"/>
      </w:pPr>
      <w:rPr>
        <w:rFonts w:cs="Times New Roman"/>
      </w:rPr>
    </w:lvl>
    <w:lvl w:ilvl="3" w:tplc="0419000F" w:tentative="1">
      <w:start w:val="1"/>
      <w:numFmt w:val="decimal"/>
      <w:lvlText w:val="%4."/>
      <w:lvlJc w:val="left"/>
      <w:pPr>
        <w:ind w:left="3201" w:hanging="360"/>
      </w:pPr>
      <w:rPr>
        <w:rFonts w:cs="Times New Roman"/>
      </w:rPr>
    </w:lvl>
    <w:lvl w:ilvl="4" w:tplc="04190019" w:tentative="1">
      <w:start w:val="1"/>
      <w:numFmt w:val="lowerLetter"/>
      <w:lvlText w:val="%5."/>
      <w:lvlJc w:val="left"/>
      <w:pPr>
        <w:ind w:left="3921" w:hanging="360"/>
      </w:pPr>
      <w:rPr>
        <w:rFonts w:cs="Times New Roman"/>
      </w:rPr>
    </w:lvl>
    <w:lvl w:ilvl="5" w:tplc="0419001B" w:tentative="1">
      <w:start w:val="1"/>
      <w:numFmt w:val="lowerRoman"/>
      <w:lvlText w:val="%6."/>
      <w:lvlJc w:val="right"/>
      <w:pPr>
        <w:ind w:left="4641" w:hanging="180"/>
      </w:pPr>
      <w:rPr>
        <w:rFonts w:cs="Times New Roman"/>
      </w:rPr>
    </w:lvl>
    <w:lvl w:ilvl="6" w:tplc="0419000F" w:tentative="1">
      <w:start w:val="1"/>
      <w:numFmt w:val="decimal"/>
      <w:lvlText w:val="%7."/>
      <w:lvlJc w:val="left"/>
      <w:pPr>
        <w:ind w:left="5361" w:hanging="360"/>
      </w:pPr>
      <w:rPr>
        <w:rFonts w:cs="Times New Roman"/>
      </w:rPr>
    </w:lvl>
    <w:lvl w:ilvl="7" w:tplc="04190019" w:tentative="1">
      <w:start w:val="1"/>
      <w:numFmt w:val="lowerLetter"/>
      <w:lvlText w:val="%8."/>
      <w:lvlJc w:val="left"/>
      <w:pPr>
        <w:ind w:left="6081" w:hanging="360"/>
      </w:pPr>
      <w:rPr>
        <w:rFonts w:cs="Times New Roman"/>
      </w:rPr>
    </w:lvl>
    <w:lvl w:ilvl="8" w:tplc="0419001B" w:tentative="1">
      <w:start w:val="1"/>
      <w:numFmt w:val="lowerRoman"/>
      <w:lvlText w:val="%9."/>
      <w:lvlJc w:val="right"/>
      <w:pPr>
        <w:ind w:left="6801" w:hanging="180"/>
      </w:pPr>
      <w:rPr>
        <w:rFonts w:cs="Times New Roman"/>
      </w:rPr>
    </w:lvl>
  </w:abstractNum>
  <w:abstractNum w:abstractNumId="9">
    <w:nsid w:val="48745F29"/>
    <w:multiLevelType w:val="hybridMultilevel"/>
    <w:tmpl w:val="DE089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8E19B4"/>
    <w:multiLevelType w:val="hybridMultilevel"/>
    <w:tmpl w:val="4C76BF94"/>
    <w:lvl w:ilvl="0" w:tplc="33E683F2">
      <w:start w:val="1"/>
      <w:numFmt w:val="bullet"/>
      <w:lvlText w:val="-"/>
      <w:lvlJc w:val="left"/>
      <w:pPr>
        <w:ind w:left="1260"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81820F9"/>
    <w:multiLevelType w:val="multilevel"/>
    <w:tmpl w:val="38CEB79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1E3B32"/>
    <w:multiLevelType w:val="singleLevel"/>
    <w:tmpl w:val="4B4402E2"/>
    <w:lvl w:ilvl="0">
      <w:start w:val="1"/>
      <w:numFmt w:val="bullet"/>
      <w:lvlText w:val="-"/>
      <w:lvlJc w:val="left"/>
      <w:pPr>
        <w:tabs>
          <w:tab w:val="num" w:pos="360"/>
        </w:tabs>
        <w:ind w:left="360" w:hanging="360"/>
      </w:pPr>
      <w:rPr>
        <w:rFonts w:hint="default"/>
      </w:rPr>
    </w:lvl>
  </w:abstractNum>
  <w:abstractNum w:abstractNumId="13">
    <w:nsid w:val="6EEA47C3"/>
    <w:multiLevelType w:val="hybridMultilevel"/>
    <w:tmpl w:val="70B082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22B2E72"/>
    <w:multiLevelType w:val="hybridMultilevel"/>
    <w:tmpl w:val="193C5CE8"/>
    <w:lvl w:ilvl="0" w:tplc="0419000F">
      <w:start w:val="1"/>
      <w:numFmt w:val="decimal"/>
      <w:lvlText w:val="%1."/>
      <w:lvlJc w:val="left"/>
      <w:pPr>
        <w:tabs>
          <w:tab w:val="num" w:pos="905"/>
        </w:tabs>
        <w:ind w:left="905" w:hanging="360"/>
      </w:pPr>
      <w:rPr>
        <w:rFonts w:cs="Times New Roman"/>
      </w:rPr>
    </w:lvl>
    <w:lvl w:ilvl="1" w:tplc="04190019" w:tentative="1">
      <w:start w:val="1"/>
      <w:numFmt w:val="lowerLetter"/>
      <w:lvlText w:val="%2."/>
      <w:lvlJc w:val="left"/>
      <w:pPr>
        <w:tabs>
          <w:tab w:val="num" w:pos="1625"/>
        </w:tabs>
        <w:ind w:left="1625" w:hanging="360"/>
      </w:pPr>
      <w:rPr>
        <w:rFonts w:cs="Times New Roman"/>
      </w:rPr>
    </w:lvl>
    <w:lvl w:ilvl="2" w:tplc="0419001B" w:tentative="1">
      <w:start w:val="1"/>
      <w:numFmt w:val="lowerRoman"/>
      <w:lvlText w:val="%3."/>
      <w:lvlJc w:val="right"/>
      <w:pPr>
        <w:tabs>
          <w:tab w:val="num" w:pos="2345"/>
        </w:tabs>
        <w:ind w:left="2345" w:hanging="180"/>
      </w:pPr>
      <w:rPr>
        <w:rFonts w:cs="Times New Roman"/>
      </w:rPr>
    </w:lvl>
    <w:lvl w:ilvl="3" w:tplc="0419000F" w:tentative="1">
      <w:start w:val="1"/>
      <w:numFmt w:val="decimal"/>
      <w:lvlText w:val="%4."/>
      <w:lvlJc w:val="left"/>
      <w:pPr>
        <w:tabs>
          <w:tab w:val="num" w:pos="3065"/>
        </w:tabs>
        <w:ind w:left="3065" w:hanging="360"/>
      </w:pPr>
      <w:rPr>
        <w:rFonts w:cs="Times New Roman"/>
      </w:rPr>
    </w:lvl>
    <w:lvl w:ilvl="4" w:tplc="04190019" w:tentative="1">
      <w:start w:val="1"/>
      <w:numFmt w:val="lowerLetter"/>
      <w:lvlText w:val="%5."/>
      <w:lvlJc w:val="left"/>
      <w:pPr>
        <w:tabs>
          <w:tab w:val="num" w:pos="3785"/>
        </w:tabs>
        <w:ind w:left="3785" w:hanging="360"/>
      </w:pPr>
      <w:rPr>
        <w:rFonts w:cs="Times New Roman"/>
      </w:rPr>
    </w:lvl>
    <w:lvl w:ilvl="5" w:tplc="0419001B" w:tentative="1">
      <w:start w:val="1"/>
      <w:numFmt w:val="lowerRoman"/>
      <w:lvlText w:val="%6."/>
      <w:lvlJc w:val="right"/>
      <w:pPr>
        <w:tabs>
          <w:tab w:val="num" w:pos="4505"/>
        </w:tabs>
        <w:ind w:left="4505" w:hanging="180"/>
      </w:pPr>
      <w:rPr>
        <w:rFonts w:cs="Times New Roman"/>
      </w:rPr>
    </w:lvl>
    <w:lvl w:ilvl="6" w:tplc="0419000F" w:tentative="1">
      <w:start w:val="1"/>
      <w:numFmt w:val="decimal"/>
      <w:lvlText w:val="%7."/>
      <w:lvlJc w:val="left"/>
      <w:pPr>
        <w:tabs>
          <w:tab w:val="num" w:pos="5225"/>
        </w:tabs>
        <w:ind w:left="5225" w:hanging="360"/>
      </w:pPr>
      <w:rPr>
        <w:rFonts w:cs="Times New Roman"/>
      </w:rPr>
    </w:lvl>
    <w:lvl w:ilvl="7" w:tplc="04190019" w:tentative="1">
      <w:start w:val="1"/>
      <w:numFmt w:val="lowerLetter"/>
      <w:lvlText w:val="%8."/>
      <w:lvlJc w:val="left"/>
      <w:pPr>
        <w:tabs>
          <w:tab w:val="num" w:pos="5945"/>
        </w:tabs>
        <w:ind w:left="5945" w:hanging="360"/>
      </w:pPr>
      <w:rPr>
        <w:rFonts w:cs="Times New Roman"/>
      </w:rPr>
    </w:lvl>
    <w:lvl w:ilvl="8" w:tplc="0419001B" w:tentative="1">
      <w:start w:val="1"/>
      <w:numFmt w:val="lowerRoman"/>
      <w:lvlText w:val="%9."/>
      <w:lvlJc w:val="right"/>
      <w:pPr>
        <w:tabs>
          <w:tab w:val="num" w:pos="6665"/>
        </w:tabs>
        <w:ind w:left="6665" w:hanging="180"/>
      </w:pPr>
      <w:rPr>
        <w:rFonts w:cs="Times New Roman"/>
      </w:rPr>
    </w:lvl>
  </w:abstractNum>
  <w:abstractNum w:abstractNumId="15">
    <w:nsid w:val="780954E4"/>
    <w:multiLevelType w:val="multilevel"/>
    <w:tmpl w:val="E844F576"/>
    <w:lvl w:ilvl="0">
      <w:start w:val="19"/>
      <w:numFmt w:val="decimal"/>
      <w:lvlText w:val="%1"/>
      <w:lvlJc w:val="left"/>
      <w:pPr>
        <w:tabs>
          <w:tab w:val="num" w:pos="1410"/>
        </w:tabs>
        <w:ind w:left="1410" w:hanging="1410"/>
      </w:pPr>
      <w:rPr>
        <w:rFonts w:hint="default"/>
      </w:rPr>
    </w:lvl>
    <w:lvl w:ilvl="1">
      <w:start w:val="5"/>
      <w:numFmt w:val="decimalZero"/>
      <w:lvlText w:val="%1.%2"/>
      <w:lvlJc w:val="left"/>
      <w:pPr>
        <w:tabs>
          <w:tab w:val="num" w:pos="1410"/>
        </w:tabs>
        <w:ind w:left="1410" w:hanging="1410"/>
      </w:pPr>
      <w:rPr>
        <w:rFonts w:hint="default"/>
      </w:rPr>
    </w:lvl>
    <w:lvl w:ilvl="2">
      <w:start w:val="201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12"/>
  </w:num>
  <w:num w:numId="3">
    <w:abstractNumId w:val="3"/>
  </w:num>
  <w:num w:numId="4">
    <w:abstractNumId w:val="8"/>
  </w:num>
  <w:num w:numId="5">
    <w:abstractNumId w:val="5"/>
  </w:num>
  <w:num w:numId="6">
    <w:abstractNumId w:val="2"/>
  </w:num>
  <w:num w:numId="7">
    <w:abstractNumId w:val="1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4"/>
  </w:num>
  <w:num w:numId="15">
    <w:abstractNumId w:val="9"/>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8194"/>
  </w:hdrShapeDefaults>
  <w:footnotePr>
    <w:footnote w:id="0"/>
    <w:footnote w:id="1"/>
  </w:footnotePr>
  <w:endnotePr>
    <w:endnote w:id="0"/>
    <w:endnote w:id="1"/>
  </w:endnotePr>
  <w:compat/>
  <w:rsids>
    <w:rsidRoot w:val="0071078A"/>
    <w:rsid w:val="00000EE2"/>
    <w:rsid w:val="000020CB"/>
    <w:rsid w:val="000234E1"/>
    <w:rsid w:val="00047B24"/>
    <w:rsid w:val="00057690"/>
    <w:rsid w:val="00060E11"/>
    <w:rsid w:val="00084BBF"/>
    <w:rsid w:val="000864C2"/>
    <w:rsid w:val="000906D1"/>
    <w:rsid w:val="000930F7"/>
    <w:rsid w:val="00094FA3"/>
    <w:rsid w:val="000A7EC7"/>
    <w:rsid w:val="000B0263"/>
    <w:rsid w:val="000B0633"/>
    <w:rsid w:val="000B5521"/>
    <w:rsid w:val="000E2F2C"/>
    <w:rsid w:val="000F6019"/>
    <w:rsid w:val="000F68DA"/>
    <w:rsid w:val="000F6A88"/>
    <w:rsid w:val="00112D03"/>
    <w:rsid w:val="0012389D"/>
    <w:rsid w:val="00124649"/>
    <w:rsid w:val="0013118E"/>
    <w:rsid w:val="00131202"/>
    <w:rsid w:val="00131D7B"/>
    <w:rsid w:val="00142E89"/>
    <w:rsid w:val="00147854"/>
    <w:rsid w:val="00150E5E"/>
    <w:rsid w:val="00151131"/>
    <w:rsid w:val="00153DE8"/>
    <w:rsid w:val="00154182"/>
    <w:rsid w:val="00163A08"/>
    <w:rsid w:val="0016654D"/>
    <w:rsid w:val="00180E5A"/>
    <w:rsid w:val="001831AF"/>
    <w:rsid w:val="00187245"/>
    <w:rsid w:val="00194525"/>
    <w:rsid w:val="0019704E"/>
    <w:rsid w:val="001A22FD"/>
    <w:rsid w:val="001A2C57"/>
    <w:rsid w:val="001A4C65"/>
    <w:rsid w:val="001B3DAD"/>
    <w:rsid w:val="001C3DB6"/>
    <w:rsid w:val="001D71BF"/>
    <w:rsid w:val="001F1686"/>
    <w:rsid w:val="001F5E7A"/>
    <w:rsid w:val="0020253A"/>
    <w:rsid w:val="002044F6"/>
    <w:rsid w:val="00206B1C"/>
    <w:rsid w:val="00210674"/>
    <w:rsid w:val="00224FB4"/>
    <w:rsid w:val="00241A5E"/>
    <w:rsid w:val="002432BD"/>
    <w:rsid w:val="002474BE"/>
    <w:rsid w:val="00250E1C"/>
    <w:rsid w:val="00250F4E"/>
    <w:rsid w:val="00261B01"/>
    <w:rsid w:val="00272BDA"/>
    <w:rsid w:val="002732D0"/>
    <w:rsid w:val="00274438"/>
    <w:rsid w:val="002841BD"/>
    <w:rsid w:val="00286CB9"/>
    <w:rsid w:val="0029140A"/>
    <w:rsid w:val="00292BC2"/>
    <w:rsid w:val="00293153"/>
    <w:rsid w:val="00295955"/>
    <w:rsid w:val="002A0C94"/>
    <w:rsid w:val="002B1243"/>
    <w:rsid w:val="002B436E"/>
    <w:rsid w:val="002B6F89"/>
    <w:rsid w:val="002C38D5"/>
    <w:rsid w:val="002C3EED"/>
    <w:rsid w:val="002C6FD3"/>
    <w:rsid w:val="002D15C7"/>
    <w:rsid w:val="002D61E2"/>
    <w:rsid w:val="002E0981"/>
    <w:rsid w:val="002E1CE4"/>
    <w:rsid w:val="002E4FC4"/>
    <w:rsid w:val="002F1C4B"/>
    <w:rsid w:val="002F2D9D"/>
    <w:rsid w:val="002F7A3F"/>
    <w:rsid w:val="002F7CE9"/>
    <w:rsid w:val="00301A27"/>
    <w:rsid w:val="00301C6D"/>
    <w:rsid w:val="00304ED1"/>
    <w:rsid w:val="003065DA"/>
    <w:rsid w:val="00316BCF"/>
    <w:rsid w:val="003176E3"/>
    <w:rsid w:val="003224DA"/>
    <w:rsid w:val="0032350D"/>
    <w:rsid w:val="003256E3"/>
    <w:rsid w:val="00326E5A"/>
    <w:rsid w:val="00335A73"/>
    <w:rsid w:val="00340B6E"/>
    <w:rsid w:val="00343E38"/>
    <w:rsid w:val="0034424E"/>
    <w:rsid w:val="00344D82"/>
    <w:rsid w:val="0034639A"/>
    <w:rsid w:val="00350262"/>
    <w:rsid w:val="00353748"/>
    <w:rsid w:val="003812DD"/>
    <w:rsid w:val="003A23B2"/>
    <w:rsid w:val="003A7A64"/>
    <w:rsid w:val="003A7BB3"/>
    <w:rsid w:val="003B3E91"/>
    <w:rsid w:val="003C102E"/>
    <w:rsid w:val="003C1DF3"/>
    <w:rsid w:val="003D08B9"/>
    <w:rsid w:val="003D64CD"/>
    <w:rsid w:val="003E1B7F"/>
    <w:rsid w:val="003E74D5"/>
    <w:rsid w:val="003F2E72"/>
    <w:rsid w:val="003F3707"/>
    <w:rsid w:val="00401B2A"/>
    <w:rsid w:val="00402FF8"/>
    <w:rsid w:val="00417D04"/>
    <w:rsid w:val="0042026F"/>
    <w:rsid w:val="00421129"/>
    <w:rsid w:val="00424A6B"/>
    <w:rsid w:val="00425F02"/>
    <w:rsid w:val="00430623"/>
    <w:rsid w:val="00430A81"/>
    <w:rsid w:val="004410A3"/>
    <w:rsid w:val="00452A74"/>
    <w:rsid w:val="004548ED"/>
    <w:rsid w:val="00454C59"/>
    <w:rsid w:val="00455024"/>
    <w:rsid w:val="004606B3"/>
    <w:rsid w:val="004629D5"/>
    <w:rsid w:val="00462DC1"/>
    <w:rsid w:val="00464E99"/>
    <w:rsid w:val="00466D94"/>
    <w:rsid w:val="00483281"/>
    <w:rsid w:val="00492B34"/>
    <w:rsid w:val="0049352A"/>
    <w:rsid w:val="00495E28"/>
    <w:rsid w:val="004962DB"/>
    <w:rsid w:val="0049722E"/>
    <w:rsid w:val="004A4436"/>
    <w:rsid w:val="004A6539"/>
    <w:rsid w:val="004B0208"/>
    <w:rsid w:val="004B4E72"/>
    <w:rsid w:val="004B6884"/>
    <w:rsid w:val="004B6BED"/>
    <w:rsid w:val="004C009F"/>
    <w:rsid w:val="004C10DE"/>
    <w:rsid w:val="004C5CE5"/>
    <w:rsid w:val="004E75BD"/>
    <w:rsid w:val="004F5A35"/>
    <w:rsid w:val="00500ACC"/>
    <w:rsid w:val="005011C8"/>
    <w:rsid w:val="005014B2"/>
    <w:rsid w:val="0050221F"/>
    <w:rsid w:val="00503120"/>
    <w:rsid w:val="005036F9"/>
    <w:rsid w:val="005101D7"/>
    <w:rsid w:val="005108C3"/>
    <w:rsid w:val="00515AE2"/>
    <w:rsid w:val="00520D47"/>
    <w:rsid w:val="00521832"/>
    <w:rsid w:val="005246FF"/>
    <w:rsid w:val="00527810"/>
    <w:rsid w:val="00536E56"/>
    <w:rsid w:val="00541716"/>
    <w:rsid w:val="0054194D"/>
    <w:rsid w:val="0054306A"/>
    <w:rsid w:val="00546623"/>
    <w:rsid w:val="00560193"/>
    <w:rsid w:val="00565866"/>
    <w:rsid w:val="00577750"/>
    <w:rsid w:val="0058713C"/>
    <w:rsid w:val="005909D0"/>
    <w:rsid w:val="005A01F5"/>
    <w:rsid w:val="005A2DEB"/>
    <w:rsid w:val="005A4AF5"/>
    <w:rsid w:val="005C5D32"/>
    <w:rsid w:val="005D52A2"/>
    <w:rsid w:val="005D5B7E"/>
    <w:rsid w:val="005D6043"/>
    <w:rsid w:val="005F16D5"/>
    <w:rsid w:val="005F2823"/>
    <w:rsid w:val="00612BFC"/>
    <w:rsid w:val="00613BB2"/>
    <w:rsid w:val="00614BB2"/>
    <w:rsid w:val="00615C16"/>
    <w:rsid w:val="00621352"/>
    <w:rsid w:val="00624EA4"/>
    <w:rsid w:val="0065047F"/>
    <w:rsid w:val="00653B2E"/>
    <w:rsid w:val="006564BE"/>
    <w:rsid w:val="0066455A"/>
    <w:rsid w:val="00664CE1"/>
    <w:rsid w:val="00665E75"/>
    <w:rsid w:val="00687154"/>
    <w:rsid w:val="00692E6B"/>
    <w:rsid w:val="006A51DD"/>
    <w:rsid w:val="006A7FAA"/>
    <w:rsid w:val="006B38B8"/>
    <w:rsid w:val="006B4D66"/>
    <w:rsid w:val="006B6102"/>
    <w:rsid w:val="006C4613"/>
    <w:rsid w:val="006C5639"/>
    <w:rsid w:val="006C7B9C"/>
    <w:rsid w:val="006D318C"/>
    <w:rsid w:val="006E1DFB"/>
    <w:rsid w:val="006E31E1"/>
    <w:rsid w:val="006E5E39"/>
    <w:rsid w:val="006F02C8"/>
    <w:rsid w:val="006F15C7"/>
    <w:rsid w:val="006F19A9"/>
    <w:rsid w:val="006F1D24"/>
    <w:rsid w:val="006F5055"/>
    <w:rsid w:val="006F5D05"/>
    <w:rsid w:val="006F6018"/>
    <w:rsid w:val="006F735E"/>
    <w:rsid w:val="007008B3"/>
    <w:rsid w:val="0071078A"/>
    <w:rsid w:val="00712247"/>
    <w:rsid w:val="00723E70"/>
    <w:rsid w:val="0072492A"/>
    <w:rsid w:val="00725104"/>
    <w:rsid w:val="007348B6"/>
    <w:rsid w:val="00741E5A"/>
    <w:rsid w:val="007435E0"/>
    <w:rsid w:val="00747164"/>
    <w:rsid w:val="00753688"/>
    <w:rsid w:val="00754111"/>
    <w:rsid w:val="00755664"/>
    <w:rsid w:val="00761712"/>
    <w:rsid w:val="00761E40"/>
    <w:rsid w:val="0076272A"/>
    <w:rsid w:val="0076283E"/>
    <w:rsid w:val="007661F5"/>
    <w:rsid w:val="007711B1"/>
    <w:rsid w:val="00774EDC"/>
    <w:rsid w:val="00775DD5"/>
    <w:rsid w:val="00784ED8"/>
    <w:rsid w:val="007A1FFF"/>
    <w:rsid w:val="007C0411"/>
    <w:rsid w:val="007C1A65"/>
    <w:rsid w:val="007C4060"/>
    <w:rsid w:val="007C5DD3"/>
    <w:rsid w:val="007C5F61"/>
    <w:rsid w:val="007D32B4"/>
    <w:rsid w:val="007D46AA"/>
    <w:rsid w:val="007E126F"/>
    <w:rsid w:val="007E1FCF"/>
    <w:rsid w:val="007E5568"/>
    <w:rsid w:val="007F4EB7"/>
    <w:rsid w:val="00800980"/>
    <w:rsid w:val="00800B8C"/>
    <w:rsid w:val="00801F66"/>
    <w:rsid w:val="00835BA1"/>
    <w:rsid w:val="00840786"/>
    <w:rsid w:val="00840867"/>
    <w:rsid w:val="008443E2"/>
    <w:rsid w:val="00847B43"/>
    <w:rsid w:val="008525CC"/>
    <w:rsid w:val="0085339B"/>
    <w:rsid w:val="00855C80"/>
    <w:rsid w:val="00856BB8"/>
    <w:rsid w:val="0086258F"/>
    <w:rsid w:val="008655D9"/>
    <w:rsid w:val="008747F3"/>
    <w:rsid w:val="00881174"/>
    <w:rsid w:val="00884621"/>
    <w:rsid w:val="008869B9"/>
    <w:rsid w:val="00893223"/>
    <w:rsid w:val="00895812"/>
    <w:rsid w:val="0089776C"/>
    <w:rsid w:val="008A66AB"/>
    <w:rsid w:val="008A7359"/>
    <w:rsid w:val="008B4E18"/>
    <w:rsid w:val="008C0E1B"/>
    <w:rsid w:val="008C1C29"/>
    <w:rsid w:val="008C5880"/>
    <w:rsid w:val="008D4C5D"/>
    <w:rsid w:val="008E36E0"/>
    <w:rsid w:val="008F5C06"/>
    <w:rsid w:val="008F7CAF"/>
    <w:rsid w:val="0090438C"/>
    <w:rsid w:val="0091140D"/>
    <w:rsid w:val="00912124"/>
    <w:rsid w:val="00913331"/>
    <w:rsid w:val="0091601A"/>
    <w:rsid w:val="00917891"/>
    <w:rsid w:val="00925A56"/>
    <w:rsid w:val="0093050C"/>
    <w:rsid w:val="00930BE1"/>
    <w:rsid w:val="00956D2A"/>
    <w:rsid w:val="00982B4D"/>
    <w:rsid w:val="00984138"/>
    <w:rsid w:val="00987216"/>
    <w:rsid w:val="00993B56"/>
    <w:rsid w:val="00995A43"/>
    <w:rsid w:val="009A2A9A"/>
    <w:rsid w:val="009A570B"/>
    <w:rsid w:val="009B23F1"/>
    <w:rsid w:val="009B3F35"/>
    <w:rsid w:val="009E207F"/>
    <w:rsid w:val="009E4E17"/>
    <w:rsid w:val="009E55DE"/>
    <w:rsid w:val="009E563C"/>
    <w:rsid w:val="009E749B"/>
    <w:rsid w:val="009F74A3"/>
    <w:rsid w:val="00A0072E"/>
    <w:rsid w:val="00A14672"/>
    <w:rsid w:val="00A15688"/>
    <w:rsid w:val="00A23D20"/>
    <w:rsid w:val="00A27F0C"/>
    <w:rsid w:val="00A33261"/>
    <w:rsid w:val="00A34A0E"/>
    <w:rsid w:val="00A35E50"/>
    <w:rsid w:val="00A44F27"/>
    <w:rsid w:val="00A5198D"/>
    <w:rsid w:val="00A642E6"/>
    <w:rsid w:val="00A71456"/>
    <w:rsid w:val="00A75940"/>
    <w:rsid w:val="00A76BBD"/>
    <w:rsid w:val="00A77222"/>
    <w:rsid w:val="00A87128"/>
    <w:rsid w:val="00A930E1"/>
    <w:rsid w:val="00A93666"/>
    <w:rsid w:val="00A940C1"/>
    <w:rsid w:val="00A961DE"/>
    <w:rsid w:val="00AA2147"/>
    <w:rsid w:val="00AA5354"/>
    <w:rsid w:val="00AA678D"/>
    <w:rsid w:val="00AA6C83"/>
    <w:rsid w:val="00AC0ADB"/>
    <w:rsid w:val="00AC251F"/>
    <w:rsid w:val="00AE75A8"/>
    <w:rsid w:val="00AE7B1D"/>
    <w:rsid w:val="00AE7D8F"/>
    <w:rsid w:val="00AF28E5"/>
    <w:rsid w:val="00AF29D8"/>
    <w:rsid w:val="00AF4B21"/>
    <w:rsid w:val="00B00374"/>
    <w:rsid w:val="00B00966"/>
    <w:rsid w:val="00B078D2"/>
    <w:rsid w:val="00B11AE8"/>
    <w:rsid w:val="00B17689"/>
    <w:rsid w:val="00B2123F"/>
    <w:rsid w:val="00B23F8B"/>
    <w:rsid w:val="00B2730F"/>
    <w:rsid w:val="00B31581"/>
    <w:rsid w:val="00B358AE"/>
    <w:rsid w:val="00B4013A"/>
    <w:rsid w:val="00B452CE"/>
    <w:rsid w:val="00B468F7"/>
    <w:rsid w:val="00B47DC4"/>
    <w:rsid w:val="00B47EC5"/>
    <w:rsid w:val="00B50B29"/>
    <w:rsid w:val="00B51990"/>
    <w:rsid w:val="00B52ACB"/>
    <w:rsid w:val="00B54930"/>
    <w:rsid w:val="00B612FC"/>
    <w:rsid w:val="00B61B7D"/>
    <w:rsid w:val="00B67D77"/>
    <w:rsid w:val="00B7522E"/>
    <w:rsid w:val="00B75BE5"/>
    <w:rsid w:val="00B76A0A"/>
    <w:rsid w:val="00B952E3"/>
    <w:rsid w:val="00BA1CD6"/>
    <w:rsid w:val="00BA46D6"/>
    <w:rsid w:val="00BA4EE6"/>
    <w:rsid w:val="00BB3CD1"/>
    <w:rsid w:val="00BC20BA"/>
    <w:rsid w:val="00BC5C2D"/>
    <w:rsid w:val="00BC72F7"/>
    <w:rsid w:val="00BD006A"/>
    <w:rsid w:val="00BE7B6D"/>
    <w:rsid w:val="00BF2B64"/>
    <w:rsid w:val="00BF4E9D"/>
    <w:rsid w:val="00C06745"/>
    <w:rsid w:val="00C06F1B"/>
    <w:rsid w:val="00C12FFD"/>
    <w:rsid w:val="00C26A09"/>
    <w:rsid w:val="00C33B36"/>
    <w:rsid w:val="00C3714B"/>
    <w:rsid w:val="00C41546"/>
    <w:rsid w:val="00C441C5"/>
    <w:rsid w:val="00C47EBD"/>
    <w:rsid w:val="00C57088"/>
    <w:rsid w:val="00C64E97"/>
    <w:rsid w:val="00C65F44"/>
    <w:rsid w:val="00C74F97"/>
    <w:rsid w:val="00C82E3B"/>
    <w:rsid w:val="00C864CD"/>
    <w:rsid w:val="00C869A2"/>
    <w:rsid w:val="00C86A34"/>
    <w:rsid w:val="00C97477"/>
    <w:rsid w:val="00CA16E8"/>
    <w:rsid w:val="00CA7D83"/>
    <w:rsid w:val="00CB1D0E"/>
    <w:rsid w:val="00CC0E57"/>
    <w:rsid w:val="00CC1A10"/>
    <w:rsid w:val="00CC3EEE"/>
    <w:rsid w:val="00CC6449"/>
    <w:rsid w:val="00CD6FC4"/>
    <w:rsid w:val="00CD77D7"/>
    <w:rsid w:val="00CE4406"/>
    <w:rsid w:val="00CE442C"/>
    <w:rsid w:val="00CE6DD5"/>
    <w:rsid w:val="00CF20BE"/>
    <w:rsid w:val="00D03647"/>
    <w:rsid w:val="00D15304"/>
    <w:rsid w:val="00D1634E"/>
    <w:rsid w:val="00D20458"/>
    <w:rsid w:val="00D26CD9"/>
    <w:rsid w:val="00D3003D"/>
    <w:rsid w:val="00D34448"/>
    <w:rsid w:val="00D35983"/>
    <w:rsid w:val="00D40BD3"/>
    <w:rsid w:val="00D43522"/>
    <w:rsid w:val="00D554ED"/>
    <w:rsid w:val="00D56917"/>
    <w:rsid w:val="00D6472A"/>
    <w:rsid w:val="00D70F36"/>
    <w:rsid w:val="00D71074"/>
    <w:rsid w:val="00D73637"/>
    <w:rsid w:val="00D7448B"/>
    <w:rsid w:val="00D87057"/>
    <w:rsid w:val="00D9512B"/>
    <w:rsid w:val="00D97F6E"/>
    <w:rsid w:val="00DA1165"/>
    <w:rsid w:val="00DA5774"/>
    <w:rsid w:val="00DA69AA"/>
    <w:rsid w:val="00DB0E59"/>
    <w:rsid w:val="00DB1017"/>
    <w:rsid w:val="00DD29FF"/>
    <w:rsid w:val="00DE4ED5"/>
    <w:rsid w:val="00E039A8"/>
    <w:rsid w:val="00E03E56"/>
    <w:rsid w:val="00E03FA3"/>
    <w:rsid w:val="00E04587"/>
    <w:rsid w:val="00E1322E"/>
    <w:rsid w:val="00E1576F"/>
    <w:rsid w:val="00E1626E"/>
    <w:rsid w:val="00E2144A"/>
    <w:rsid w:val="00E2644D"/>
    <w:rsid w:val="00E271D7"/>
    <w:rsid w:val="00E372B3"/>
    <w:rsid w:val="00E41C99"/>
    <w:rsid w:val="00E434D2"/>
    <w:rsid w:val="00E54209"/>
    <w:rsid w:val="00E60866"/>
    <w:rsid w:val="00E66AF7"/>
    <w:rsid w:val="00E72BB5"/>
    <w:rsid w:val="00E733D3"/>
    <w:rsid w:val="00E930FB"/>
    <w:rsid w:val="00E9387D"/>
    <w:rsid w:val="00E94AAD"/>
    <w:rsid w:val="00E96D97"/>
    <w:rsid w:val="00E96E66"/>
    <w:rsid w:val="00EA0619"/>
    <w:rsid w:val="00EA18EE"/>
    <w:rsid w:val="00EA5275"/>
    <w:rsid w:val="00EA6B55"/>
    <w:rsid w:val="00EB27B3"/>
    <w:rsid w:val="00EB3946"/>
    <w:rsid w:val="00EB4D8B"/>
    <w:rsid w:val="00EB5134"/>
    <w:rsid w:val="00ED0BDC"/>
    <w:rsid w:val="00ED11C3"/>
    <w:rsid w:val="00EE0A4C"/>
    <w:rsid w:val="00EE32E1"/>
    <w:rsid w:val="00F021FF"/>
    <w:rsid w:val="00F03D9E"/>
    <w:rsid w:val="00F067F8"/>
    <w:rsid w:val="00F211CB"/>
    <w:rsid w:val="00F22C5E"/>
    <w:rsid w:val="00F27F53"/>
    <w:rsid w:val="00F334DE"/>
    <w:rsid w:val="00F44A5D"/>
    <w:rsid w:val="00F5651F"/>
    <w:rsid w:val="00F577D8"/>
    <w:rsid w:val="00F74326"/>
    <w:rsid w:val="00F7517D"/>
    <w:rsid w:val="00F85608"/>
    <w:rsid w:val="00F91255"/>
    <w:rsid w:val="00F934C6"/>
    <w:rsid w:val="00FA2761"/>
    <w:rsid w:val="00FA5A70"/>
    <w:rsid w:val="00FA7CEB"/>
    <w:rsid w:val="00FB6321"/>
    <w:rsid w:val="00FC0410"/>
    <w:rsid w:val="00FC1D40"/>
    <w:rsid w:val="00FC1FF3"/>
    <w:rsid w:val="00FD056F"/>
    <w:rsid w:val="00FE6CE4"/>
    <w:rsid w:val="00FF0ED0"/>
    <w:rsid w:val="00FF4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8A"/>
    <w:pPr>
      <w:spacing w:after="200" w:line="276" w:lineRule="auto"/>
    </w:pPr>
    <w:rPr>
      <w:rFonts w:ascii="Calibri" w:eastAsia="Calibri" w:hAnsi="Calibri" w:cs="Times New Roman"/>
    </w:rPr>
  </w:style>
  <w:style w:type="paragraph" w:styleId="1">
    <w:name w:val="heading 1"/>
    <w:basedOn w:val="a"/>
    <w:next w:val="a"/>
    <w:link w:val="10"/>
    <w:qFormat/>
    <w:rsid w:val="00D1634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semiHidden/>
    <w:unhideWhenUsed/>
    <w:qFormat/>
    <w:rsid w:val="00D1634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20"/>
    <w:next w:val="a"/>
    <w:link w:val="30"/>
    <w:qFormat/>
    <w:rsid w:val="00D1634E"/>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34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semiHidden/>
    <w:rsid w:val="00D163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1634E"/>
    <w:rPr>
      <w:rFonts w:ascii="Arial" w:eastAsia="Times New Roman" w:hAnsi="Arial" w:cs="Arial"/>
      <w:sz w:val="24"/>
      <w:szCs w:val="24"/>
      <w:lang w:eastAsia="ru-RU"/>
    </w:rPr>
  </w:style>
  <w:style w:type="paragraph" w:customStyle="1" w:styleId="ConsPlusNonformat">
    <w:name w:val="ConsPlusNonformat"/>
    <w:rsid w:val="007C1A6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7C1A65"/>
    <w:pPr>
      <w:autoSpaceDE w:val="0"/>
      <w:autoSpaceDN w:val="0"/>
      <w:adjustRightInd w:val="0"/>
    </w:pPr>
    <w:rPr>
      <w:rFonts w:ascii="Times New Roman" w:hAnsi="Times New Roman" w:cs="Times New Roman"/>
      <w:b/>
      <w:bCs/>
    </w:rPr>
  </w:style>
  <w:style w:type="character" w:customStyle="1" w:styleId="ConsPlusNormal0">
    <w:name w:val="ConsPlusNormal Знак"/>
    <w:link w:val="ConsPlusNormal"/>
    <w:locked/>
    <w:rsid w:val="00D1634E"/>
    <w:rPr>
      <w:rFonts w:ascii="Times New Roman" w:hAnsi="Times New Roman" w:cs="Times New Roman"/>
      <w:b/>
      <w:bCs/>
    </w:rPr>
  </w:style>
  <w:style w:type="paragraph" w:styleId="a3">
    <w:name w:val="header"/>
    <w:basedOn w:val="a"/>
    <w:link w:val="a4"/>
    <w:uiPriority w:val="99"/>
    <w:unhideWhenUsed/>
    <w:rsid w:val="00464E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4E99"/>
    <w:rPr>
      <w:rFonts w:ascii="Calibri" w:eastAsia="Calibri" w:hAnsi="Calibri" w:cs="Times New Roman"/>
    </w:rPr>
  </w:style>
  <w:style w:type="paragraph" w:styleId="a5">
    <w:name w:val="footer"/>
    <w:basedOn w:val="a"/>
    <w:link w:val="a6"/>
    <w:uiPriority w:val="99"/>
    <w:unhideWhenUsed/>
    <w:rsid w:val="00464E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E99"/>
    <w:rPr>
      <w:rFonts w:ascii="Calibri" w:eastAsia="Calibri" w:hAnsi="Calibri" w:cs="Times New Roman"/>
    </w:rPr>
  </w:style>
  <w:style w:type="paragraph" w:styleId="a7">
    <w:name w:val="Balloon Text"/>
    <w:basedOn w:val="a"/>
    <w:link w:val="a8"/>
    <w:uiPriority w:val="99"/>
    <w:semiHidden/>
    <w:unhideWhenUsed/>
    <w:rsid w:val="009305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50C"/>
    <w:rPr>
      <w:rFonts w:ascii="Tahoma" w:eastAsia="Calibri" w:hAnsi="Tahoma" w:cs="Tahoma"/>
      <w:sz w:val="16"/>
      <w:szCs w:val="16"/>
    </w:rPr>
  </w:style>
  <w:style w:type="paragraph" w:styleId="a9">
    <w:name w:val="Plain Text"/>
    <w:basedOn w:val="a"/>
    <w:link w:val="aa"/>
    <w:uiPriority w:val="99"/>
    <w:semiHidden/>
    <w:unhideWhenUsed/>
    <w:rsid w:val="00F7517D"/>
    <w:pPr>
      <w:spacing w:after="0" w:line="240" w:lineRule="auto"/>
    </w:pPr>
    <w:rPr>
      <w:szCs w:val="21"/>
    </w:rPr>
  </w:style>
  <w:style w:type="character" w:customStyle="1" w:styleId="aa">
    <w:name w:val="Текст Знак"/>
    <w:basedOn w:val="a0"/>
    <w:link w:val="a9"/>
    <w:uiPriority w:val="99"/>
    <w:semiHidden/>
    <w:rsid w:val="00F7517D"/>
    <w:rPr>
      <w:rFonts w:ascii="Calibri" w:eastAsia="Calibri" w:hAnsi="Calibri" w:cs="Times New Roman"/>
      <w:szCs w:val="21"/>
    </w:rPr>
  </w:style>
  <w:style w:type="table" w:styleId="ab">
    <w:name w:val="Table Grid"/>
    <w:basedOn w:val="a1"/>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0410"/>
    <w:pPr>
      <w:widowControl w:val="0"/>
      <w:autoSpaceDE w:val="0"/>
      <w:autoSpaceDN w:val="0"/>
    </w:pPr>
    <w:rPr>
      <w:rFonts w:ascii="Calibri" w:eastAsia="Times New Roman" w:hAnsi="Calibri" w:cs="Calibri"/>
      <w:b/>
      <w:szCs w:val="20"/>
      <w:lang w:eastAsia="ru-RU"/>
    </w:rPr>
  </w:style>
  <w:style w:type="character" w:customStyle="1" w:styleId="ac">
    <w:name w:val="Текст сноски Знак"/>
    <w:basedOn w:val="a0"/>
    <w:link w:val="ad"/>
    <w:uiPriority w:val="99"/>
    <w:semiHidden/>
    <w:rsid w:val="0091140D"/>
    <w:rPr>
      <w:rFonts w:eastAsiaTheme="minorEastAsia"/>
      <w:sz w:val="20"/>
      <w:szCs w:val="20"/>
      <w:lang w:eastAsia="ru-RU"/>
    </w:rPr>
  </w:style>
  <w:style w:type="paragraph" w:styleId="ad">
    <w:name w:val="footnote text"/>
    <w:basedOn w:val="a"/>
    <w:link w:val="ac"/>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character" w:customStyle="1" w:styleId="ae">
    <w:name w:val="Текст концевой сноски Знак"/>
    <w:basedOn w:val="a0"/>
    <w:link w:val="af"/>
    <w:uiPriority w:val="99"/>
    <w:semiHidden/>
    <w:rsid w:val="0091140D"/>
    <w:rPr>
      <w:rFonts w:eastAsiaTheme="minorEastAsia"/>
      <w:sz w:val="20"/>
      <w:szCs w:val="20"/>
      <w:lang w:eastAsia="ru-RU"/>
    </w:rPr>
  </w:style>
  <w:style w:type="paragraph" w:styleId="af">
    <w:name w:val="endnote text"/>
    <w:basedOn w:val="a"/>
    <w:link w:val="ae"/>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paragraph" w:customStyle="1" w:styleId="font5">
    <w:name w:val="font5"/>
    <w:basedOn w:val="a"/>
    <w:rsid w:val="00784E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784E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
    <w:rsid w:val="00784E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
    <w:rsid w:val="00784ED8"/>
    <w:pPr>
      <w:spacing w:before="100" w:beforeAutospacing="1" w:after="100" w:afterAutospacing="1" w:line="240" w:lineRule="auto"/>
    </w:pPr>
    <w:rPr>
      <w:rFonts w:ascii="Times New Roman" w:eastAsia="Times New Roman" w:hAnsi="Times New Roman"/>
      <w:sz w:val="19"/>
      <w:szCs w:val="19"/>
      <w:lang w:eastAsia="ru-RU"/>
    </w:rPr>
  </w:style>
  <w:style w:type="paragraph" w:customStyle="1" w:styleId="xl63">
    <w:name w:val="xl63"/>
    <w:basedOn w:val="a"/>
    <w:rsid w:val="00784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784ED8"/>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66">
    <w:name w:val="xl6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7">
    <w:name w:val="xl6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0">
    <w:name w:val="xl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1">
    <w:name w:val="xl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
    <w:name w:val="xl74"/>
    <w:basedOn w:val="a"/>
    <w:rsid w:val="00784ED8"/>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
    <w:rsid w:val="00784ED8"/>
    <w:pP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
    <w:name w:val="xl77"/>
    <w:basedOn w:val="a"/>
    <w:rsid w:val="00784ED8"/>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784ED8"/>
    <w:pP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1">
    <w:name w:val="xl81"/>
    <w:basedOn w:val="a"/>
    <w:rsid w:val="00784ED8"/>
    <w:pPr>
      <w:shd w:val="clear" w:color="000000" w:fill="FFFFFF"/>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82">
    <w:name w:val="xl8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3">
    <w:name w:val="xl83"/>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6">
    <w:name w:val="xl86"/>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8">
    <w:name w:val="xl8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0">
    <w:name w:val="xl9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3">
    <w:name w:val="xl9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4">
    <w:name w:val="xl9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5">
    <w:name w:val="xl9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6">
    <w:name w:val="xl9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0">
    <w:name w:val="xl10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rsid w:val="00784ED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4">
    <w:name w:val="xl10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5">
    <w:name w:val="xl10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7">
    <w:name w:val="xl10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8">
    <w:name w:val="xl10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0">
    <w:name w:val="xl110"/>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1">
    <w:name w:val="xl111"/>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5">
    <w:name w:val="xl11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6">
    <w:name w:val="xl116"/>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8">
    <w:name w:val="xl118"/>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
    <w:rsid w:val="00784E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784E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784E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4">
    <w:name w:val="xl13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5">
    <w:name w:val="xl13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36">
    <w:name w:val="xl13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7">
    <w:name w:val="xl13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8">
    <w:name w:val="xl13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0">
    <w:name w:val="xl140"/>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1">
    <w:name w:val="xl141"/>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4">
    <w:name w:val="xl14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5">
    <w:name w:val="xl145"/>
    <w:basedOn w:val="a"/>
    <w:rsid w:val="00784E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784ED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784E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8">
    <w:name w:val="xl14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9">
    <w:name w:val="xl14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1">
    <w:name w:val="xl151"/>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2">
    <w:name w:val="xl15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3">
    <w:name w:val="xl15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4">
    <w:name w:val="xl15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5">
    <w:name w:val="xl15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6">
    <w:name w:val="xl15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8">
    <w:name w:val="xl15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9">
    <w:name w:val="xl159"/>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1">
    <w:name w:val="xl16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2">
    <w:name w:val="xl162"/>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3">
    <w:name w:val="xl16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4">
    <w:name w:val="xl16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5">
    <w:name w:val="xl16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6">
    <w:name w:val="xl16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784ED8"/>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1">
    <w:name w:val="xl1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3">
    <w:name w:val="xl17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4">
    <w:name w:val="xl17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9">
    <w:name w:val="xl17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0">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unhideWhenUsed/>
    <w:qFormat/>
    <w:rsid w:val="00784ED8"/>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22"/>
    <w:qFormat/>
    <w:rsid w:val="001A22FD"/>
    <w:rPr>
      <w:b/>
      <w:bCs/>
    </w:rPr>
  </w:style>
  <w:style w:type="character" w:styleId="af2">
    <w:name w:val="Hyperlink"/>
    <w:basedOn w:val="a0"/>
    <w:uiPriority w:val="99"/>
    <w:unhideWhenUsed/>
    <w:rsid w:val="0012389D"/>
    <w:rPr>
      <w:color w:val="0000FF"/>
      <w:u w:val="single"/>
    </w:rPr>
  </w:style>
  <w:style w:type="paragraph" w:customStyle="1" w:styleId="msonormalmailrucssattributepostfix">
    <w:name w:val="msonormal_mailru_css_attribute_postfix"/>
    <w:basedOn w:val="a"/>
    <w:rsid w:val="0032350D"/>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12">
    <w:name w:val="Верхний колонтитул Знак1"/>
    <w:basedOn w:val="a0"/>
    <w:uiPriority w:val="99"/>
    <w:locked/>
    <w:rsid w:val="00D1634E"/>
    <w:rPr>
      <w:sz w:val="28"/>
      <w:szCs w:val="24"/>
    </w:rPr>
  </w:style>
  <w:style w:type="paragraph" w:styleId="HTML">
    <w:name w:val="HTML Preformatted"/>
    <w:basedOn w:val="a"/>
    <w:link w:val="HTML0"/>
    <w:uiPriority w:val="99"/>
    <w:rsid w:val="00D1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D1634E"/>
    <w:rPr>
      <w:rFonts w:ascii="Courier New" w:eastAsia="Times New Roman" w:hAnsi="Courier New" w:cs="Times New Roman"/>
      <w:sz w:val="20"/>
      <w:szCs w:val="20"/>
      <w:lang w:eastAsia="ru-RU"/>
    </w:rPr>
  </w:style>
  <w:style w:type="paragraph" w:styleId="af3">
    <w:name w:val="Body Text"/>
    <w:basedOn w:val="a"/>
    <w:link w:val="af4"/>
    <w:uiPriority w:val="99"/>
    <w:semiHidden/>
    <w:rsid w:val="00D1634E"/>
    <w:pPr>
      <w:spacing w:after="120" w:line="240" w:lineRule="auto"/>
    </w:pPr>
    <w:rPr>
      <w:rFonts w:ascii="Times New Roman" w:eastAsia="Times New Roman" w:hAnsi="Times New Roman"/>
      <w:sz w:val="24"/>
      <w:szCs w:val="24"/>
      <w:lang w:eastAsia="ru-RU"/>
    </w:rPr>
  </w:style>
  <w:style w:type="character" w:customStyle="1" w:styleId="af4">
    <w:name w:val="Основной текст Знак"/>
    <w:basedOn w:val="a0"/>
    <w:link w:val="af3"/>
    <w:uiPriority w:val="99"/>
    <w:semiHidden/>
    <w:rsid w:val="00D1634E"/>
    <w:rPr>
      <w:rFonts w:ascii="Times New Roman" w:eastAsia="Times New Roman" w:hAnsi="Times New Roman" w:cs="Times New Roman"/>
      <w:sz w:val="24"/>
      <w:szCs w:val="24"/>
      <w:lang w:eastAsia="ru-RU"/>
    </w:rPr>
  </w:style>
  <w:style w:type="paragraph" w:styleId="af5">
    <w:name w:val="No Spacing"/>
    <w:link w:val="af6"/>
    <w:uiPriority w:val="1"/>
    <w:qFormat/>
    <w:rsid w:val="00D1634E"/>
    <w:rPr>
      <w:rFonts w:ascii="Calibri" w:eastAsia="Times New Roman" w:hAnsi="Calibri" w:cs="Times New Roman"/>
      <w:lang w:eastAsia="ru-RU"/>
    </w:rPr>
  </w:style>
  <w:style w:type="character" w:customStyle="1" w:styleId="af6">
    <w:name w:val="Без интервала Знак"/>
    <w:link w:val="af5"/>
    <w:uiPriority w:val="1"/>
    <w:locked/>
    <w:rsid w:val="00D1634E"/>
    <w:rPr>
      <w:rFonts w:ascii="Calibri" w:eastAsia="Times New Roman" w:hAnsi="Calibri" w:cs="Times New Roman"/>
      <w:lang w:eastAsia="ru-RU"/>
    </w:rPr>
  </w:style>
  <w:style w:type="paragraph" w:styleId="af7">
    <w:name w:val="Body Text Indent"/>
    <w:basedOn w:val="a"/>
    <w:link w:val="af8"/>
    <w:rsid w:val="00D1634E"/>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rsid w:val="00D1634E"/>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1634E"/>
    <w:rPr>
      <w:rFonts w:cs="Times New Roman"/>
    </w:rPr>
  </w:style>
  <w:style w:type="paragraph" w:styleId="31">
    <w:name w:val="Body Text Indent 3"/>
    <w:basedOn w:val="a"/>
    <w:link w:val="32"/>
    <w:uiPriority w:val="99"/>
    <w:semiHidden/>
    <w:rsid w:val="00D1634E"/>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semiHidden/>
    <w:rsid w:val="00D1634E"/>
    <w:rPr>
      <w:rFonts w:ascii="Calibri" w:eastAsia="Times New Roman" w:hAnsi="Calibri" w:cs="Times New Roman"/>
      <w:sz w:val="16"/>
      <w:szCs w:val="16"/>
      <w:lang w:eastAsia="ru-RU"/>
    </w:rPr>
  </w:style>
  <w:style w:type="paragraph" w:styleId="22">
    <w:name w:val="Body Text Indent 2"/>
    <w:basedOn w:val="a"/>
    <w:link w:val="23"/>
    <w:uiPriority w:val="99"/>
    <w:semiHidden/>
    <w:rsid w:val="00D1634E"/>
    <w:pPr>
      <w:spacing w:after="120" w:line="480" w:lineRule="auto"/>
      <w:ind w:left="283"/>
    </w:pPr>
    <w:rPr>
      <w:rFonts w:eastAsia="Times New Roman"/>
      <w:lang w:eastAsia="ru-RU"/>
    </w:rPr>
  </w:style>
  <w:style w:type="character" w:customStyle="1" w:styleId="23">
    <w:name w:val="Основной текст с отступом 2 Знак"/>
    <w:basedOn w:val="a0"/>
    <w:link w:val="22"/>
    <w:uiPriority w:val="99"/>
    <w:semiHidden/>
    <w:rsid w:val="00D1634E"/>
    <w:rPr>
      <w:rFonts w:ascii="Calibri" w:eastAsia="Times New Roman" w:hAnsi="Calibri" w:cs="Times New Roman"/>
      <w:lang w:eastAsia="ru-RU"/>
    </w:rPr>
  </w:style>
  <w:style w:type="paragraph" w:styleId="af9">
    <w:name w:val="List Paragraph"/>
    <w:basedOn w:val="a"/>
    <w:uiPriority w:val="34"/>
    <w:qFormat/>
    <w:rsid w:val="00D1634E"/>
    <w:pPr>
      <w:ind w:left="720"/>
      <w:contextualSpacing/>
    </w:pPr>
    <w:rPr>
      <w:rFonts w:eastAsia="Times New Roman"/>
      <w:lang w:eastAsia="ru-RU"/>
    </w:rPr>
  </w:style>
  <w:style w:type="paragraph" w:customStyle="1" w:styleId="13">
    <w:name w:val="Без интервала1"/>
    <w:uiPriority w:val="99"/>
    <w:qFormat/>
    <w:rsid w:val="00D1634E"/>
    <w:pPr>
      <w:suppressAutoHyphens/>
    </w:pPr>
    <w:rPr>
      <w:rFonts w:ascii="Calibri" w:eastAsia="Times New Roman" w:hAnsi="Calibri" w:cs="Times New Roman"/>
      <w:lang w:eastAsia="ar-SA"/>
    </w:rPr>
  </w:style>
  <w:style w:type="paragraph" w:customStyle="1" w:styleId="ConsNormal">
    <w:name w:val="ConsNormal"/>
    <w:uiPriority w:val="99"/>
    <w:qFormat/>
    <w:rsid w:val="00D1634E"/>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a">
    <w:name w:val="Title"/>
    <w:basedOn w:val="a"/>
    <w:link w:val="afb"/>
    <w:uiPriority w:val="99"/>
    <w:qFormat/>
    <w:rsid w:val="00D1634E"/>
    <w:pPr>
      <w:spacing w:after="0" w:line="240" w:lineRule="auto"/>
      <w:jc w:val="center"/>
    </w:pPr>
    <w:rPr>
      <w:rFonts w:ascii="Times New Roman" w:eastAsia="Times New Roman" w:hAnsi="Times New Roman"/>
      <w:b/>
      <w:sz w:val="28"/>
      <w:szCs w:val="20"/>
      <w:lang w:eastAsia="ru-RU"/>
    </w:rPr>
  </w:style>
  <w:style w:type="character" w:customStyle="1" w:styleId="afb">
    <w:name w:val="Название Знак"/>
    <w:basedOn w:val="a0"/>
    <w:link w:val="afa"/>
    <w:uiPriority w:val="99"/>
    <w:rsid w:val="00D1634E"/>
    <w:rPr>
      <w:rFonts w:ascii="Times New Roman" w:eastAsia="Times New Roman" w:hAnsi="Times New Roman" w:cs="Times New Roman"/>
      <w:b/>
      <w:sz w:val="28"/>
      <w:szCs w:val="20"/>
      <w:lang w:eastAsia="ru-RU"/>
    </w:rPr>
  </w:style>
  <w:style w:type="character" w:customStyle="1" w:styleId="TitleChar">
    <w:name w:val="Title Char"/>
    <w:basedOn w:val="a0"/>
    <w:uiPriority w:val="99"/>
    <w:locked/>
    <w:rsid w:val="00D1634E"/>
    <w:rPr>
      <w:rFonts w:cs="Times New Roman"/>
      <w:b/>
      <w:bCs/>
      <w:sz w:val="24"/>
      <w:szCs w:val="24"/>
      <w:lang w:val="ru-RU" w:eastAsia="ru-RU" w:bidi="ar-SA"/>
    </w:rPr>
  </w:style>
  <w:style w:type="paragraph" w:customStyle="1" w:styleId="24">
    <w:name w:val="Без интервала2"/>
    <w:uiPriority w:val="99"/>
    <w:qFormat/>
    <w:rsid w:val="00D1634E"/>
    <w:rPr>
      <w:rFonts w:ascii="Calibri" w:eastAsia="Times New Roman" w:hAnsi="Calibri" w:cs="Times New Roman"/>
    </w:rPr>
  </w:style>
  <w:style w:type="character" w:customStyle="1" w:styleId="BodyTextChar1">
    <w:name w:val="Body Text Char1"/>
    <w:basedOn w:val="a0"/>
    <w:uiPriority w:val="99"/>
    <w:locked/>
    <w:rsid w:val="00D1634E"/>
    <w:rPr>
      <w:rFonts w:cs="Times New Roman"/>
      <w:sz w:val="24"/>
      <w:szCs w:val="24"/>
      <w:lang w:val="ru-RU" w:eastAsia="ru-RU" w:bidi="ar-SA"/>
    </w:rPr>
  </w:style>
  <w:style w:type="paragraph" w:styleId="afc">
    <w:name w:val="caption"/>
    <w:basedOn w:val="a"/>
    <w:qFormat/>
    <w:rsid w:val="00D1634E"/>
    <w:pPr>
      <w:spacing w:after="0" w:line="240" w:lineRule="auto"/>
      <w:jc w:val="center"/>
    </w:pPr>
    <w:rPr>
      <w:rFonts w:ascii="Times New Roman" w:eastAsia="Times New Roman" w:hAnsi="Times New Roman"/>
      <w:b/>
      <w:sz w:val="28"/>
      <w:szCs w:val="24"/>
      <w:lang w:eastAsia="ru-RU"/>
    </w:rPr>
  </w:style>
  <w:style w:type="paragraph" w:customStyle="1" w:styleId="14">
    <w:name w:val="Абзац списка1"/>
    <w:basedOn w:val="a"/>
    <w:uiPriority w:val="99"/>
    <w:qFormat/>
    <w:rsid w:val="00D1634E"/>
    <w:pPr>
      <w:spacing w:after="0"/>
      <w:ind w:left="720" w:firstLine="709"/>
      <w:contextualSpacing/>
      <w:jc w:val="both"/>
    </w:pPr>
    <w:rPr>
      <w:rFonts w:eastAsia="Times New Roman"/>
    </w:rPr>
  </w:style>
  <w:style w:type="paragraph" w:customStyle="1" w:styleId="afd">
    <w:name w:val="Базовый"/>
    <w:uiPriority w:val="99"/>
    <w:qFormat/>
    <w:rsid w:val="00D1634E"/>
    <w:pPr>
      <w:tabs>
        <w:tab w:val="left" w:pos="708"/>
      </w:tabs>
      <w:suppressAutoHyphens/>
      <w:spacing w:after="200" w:line="276" w:lineRule="auto"/>
    </w:pPr>
    <w:rPr>
      <w:rFonts w:ascii="Times New Roman" w:eastAsia="Times New Roman" w:hAnsi="Times New Roman" w:cs="Mangal"/>
      <w:sz w:val="24"/>
      <w:szCs w:val="24"/>
      <w:lang w:eastAsia="zh-CN" w:bidi="hi-IN"/>
    </w:rPr>
  </w:style>
  <w:style w:type="character" w:customStyle="1" w:styleId="mrreadfromf">
    <w:name w:val="mr_read__fromf"/>
    <w:basedOn w:val="a0"/>
    <w:rsid w:val="00D1634E"/>
  </w:style>
  <w:style w:type="paragraph" w:customStyle="1" w:styleId="Standard">
    <w:name w:val="Standard"/>
    <w:uiPriority w:val="99"/>
    <w:qFormat/>
    <w:rsid w:val="00D1634E"/>
    <w:pPr>
      <w:suppressAutoHyphens/>
      <w:autoSpaceDN w:val="0"/>
      <w:textAlignment w:val="baseline"/>
    </w:pPr>
    <w:rPr>
      <w:rFonts w:ascii="Arial" w:eastAsia="SimSun" w:hAnsi="Arial" w:cs="Mangal"/>
      <w:kern w:val="3"/>
      <w:sz w:val="24"/>
      <w:szCs w:val="24"/>
      <w:lang w:eastAsia="zh-CN" w:bidi="hi-IN"/>
    </w:rPr>
  </w:style>
  <w:style w:type="paragraph" w:customStyle="1" w:styleId="news-item">
    <w:name w:val="news-item"/>
    <w:basedOn w:val="a"/>
    <w:uiPriority w:val="99"/>
    <w:qFormat/>
    <w:rsid w:val="00D1634E"/>
    <w:pPr>
      <w:suppressAutoHyphens/>
      <w:autoSpaceDN w:val="0"/>
      <w:spacing w:before="28" w:after="28" w:line="240" w:lineRule="auto"/>
      <w:textAlignment w:val="baseline"/>
    </w:pPr>
    <w:rPr>
      <w:rFonts w:ascii="Times New Roman" w:eastAsia="Times New Roman" w:hAnsi="Times New Roman"/>
      <w:kern w:val="3"/>
      <w:sz w:val="24"/>
      <w:szCs w:val="24"/>
      <w:lang w:eastAsia="ru-RU" w:bidi="hi-IN"/>
    </w:rPr>
  </w:style>
  <w:style w:type="paragraph" w:customStyle="1" w:styleId="Default">
    <w:name w:val="Default"/>
    <w:uiPriority w:val="99"/>
    <w:qFormat/>
    <w:rsid w:val="00D1634E"/>
    <w:pPr>
      <w:autoSpaceDE w:val="0"/>
      <w:autoSpaceDN w:val="0"/>
      <w:adjustRightInd w:val="0"/>
    </w:pPr>
    <w:rPr>
      <w:rFonts w:ascii="Times New Roman" w:hAnsi="Times New Roman" w:cs="Times New Roman"/>
      <w:color w:val="000000"/>
      <w:sz w:val="24"/>
      <w:szCs w:val="24"/>
    </w:rPr>
  </w:style>
  <w:style w:type="character" w:styleId="afe">
    <w:name w:val="Emphasis"/>
    <w:basedOn w:val="a0"/>
    <w:uiPriority w:val="20"/>
    <w:qFormat/>
    <w:rsid w:val="00D1634E"/>
    <w:rPr>
      <w:i/>
      <w:iCs/>
    </w:rPr>
  </w:style>
  <w:style w:type="paragraph" w:customStyle="1" w:styleId="main">
    <w:name w:val="main"/>
    <w:basedOn w:val="a"/>
    <w:uiPriority w:val="99"/>
    <w:qFormat/>
    <w:rsid w:val="00D1634E"/>
    <w:pPr>
      <w:spacing w:before="30" w:after="30" w:line="240" w:lineRule="auto"/>
    </w:pPr>
    <w:rPr>
      <w:rFonts w:ascii="Arial" w:eastAsia="Times New Roman" w:hAnsi="Arial" w:cs="Arial"/>
      <w:color w:val="2D435B"/>
      <w:sz w:val="18"/>
      <w:szCs w:val="18"/>
      <w:lang w:eastAsia="ru-RU"/>
    </w:rPr>
  </w:style>
  <w:style w:type="character" w:customStyle="1" w:styleId="aff">
    <w:name w:val="Основной текст + Полужирный;Курсив"/>
    <w:rsid w:val="00D1634E"/>
    <w:rPr>
      <w:rFonts w:ascii="Times New Roman" w:eastAsia="Times New Roman" w:hAnsi="Times New Roman" w:cs="Times New Roman"/>
      <w:b/>
      <w:bCs/>
      <w:i/>
      <w:iCs/>
      <w:color w:val="000000"/>
      <w:spacing w:val="0"/>
      <w:w w:val="100"/>
      <w:position w:val="0"/>
      <w:sz w:val="25"/>
      <w:szCs w:val="25"/>
      <w:lang w:val="ru-RU"/>
    </w:rPr>
  </w:style>
  <w:style w:type="paragraph" w:styleId="2">
    <w:name w:val="List Bullet 2"/>
    <w:basedOn w:val="a"/>
    <w:uiPriority w:val="99"/>
    <w:unhideWhenUsed/>
    <w:rsid w:val="00D1634E"/>
    <w:pPr>
      <w:numPr>
        <w:ilvl w:val="4"/>
        <w:numId w:val="11"/>
      </w:numPr>
      <w:shd w:val="clear" w:color="auto" w:fill="FFFFFF"/>
      <w:autoSpaceDE w:val="0"/>
      <w:autoSpaceDN w:val="0"/>
      <w:spacing w:after="0" w:line="240" w:lineRule="auto"/>
      <w:ind w:firstLine="851"/>
      <w:jc w:val="both"/>
    </w:pPr>
    <w:rPr>
      <w:rFonts w:ascii="Times New Roman" w:eastAsiaTheme="minorHAnsi" w:hAnsi="Times New Roman"/>
      <w:color w:val="000000"/>
      <w:sz w:val="28"/>
      <w:szCs w:val="28"/>
      <w:lang w:eastAsia="ru-RU"/>
    </w:rPr>
  </w:style>
  <w:style w:type="character" w:customStyle="1" w:styleId="25">
    <w:name w:val="Основной текст 2 Знак"/>
    <w:basedOn w:val="a0"/>
    <w:link w:val="26"/>
    <w:uiPriority w:val="99"/>
    <w:semiHidden/>
    <w:locked/>
    <w:rsid w:val="006A51DD"/>
  </w:style>
  <w:style w:type="paragraph" w:styleId="26">
    <w:name w:val="Body Text 2"/>
    <w:basedOn w:val="a"/>
    <w:link w:val="25"/>
    <w:uiPriority w:val="99"/>
    <w:semiHidden/>
    <w:unhideWhenUsed/>
    <w:rsid w:val="006A51DD"/>
    <w:pPr>
      <w:spacing w:after="120" w:line="480" w:lineRule="auto"/>
    </w:pPr>
    <w:rPr>
      <w:rFonts w:asciiTheme="minorHAnsi" w:eastAsiaTheme="minorHAnsi" w:hAnsiTheme="minorHAnsi" w:cstheme="minorBidi"/>
    </w:rPr>
  </w:style>
  <w:style w:type="paragraph" w:customStyle="1" w:styleId="msonormalbullet1gif">
    <w:name w:val="msonormalbullet1.gif"/>
    <w:basedOn w:val="a"/>
    <w:uiPriority w:val="99"/>
    <w:qFormat/>
    <w:rsid w:val="006A51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llet1gif">
    <w:name w:val="bullet1gif"/>
    <w:basedOn w:val="a"/>
    <w:uiPriority w:val="99"/>
    <w:qFormat/>
    <w:rsid w:val="006A51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Название Знак1"/>
    <w:basedOn w:val="a0"/>
    <w:uiPriority w:val="99"/>
    <w:rsid w:val="006A51D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0">
    <w:name w:val="Основной текст + Полужирный"/>
    <w:aliases w:val="Курсив"/>
    <w:rsid w:val="006A51DD"/>
    <w:rPr>
      <w:rFonts w:ascii="Times New Roman" w:eastAsia="Times New Roman" w:hAnsi="Times New Roman" w:cs="Times New Roman" w:hint="default"/>
      <w:b/>
      <w:bCs/>
      <w:i/>
      <w:iCs/>
      <w:color w:val="000000"/>
      <w:spacing w:val="0"/>
      <w:w w:val="100"/>
      <w:position w:val="0"/>
      <w:sz w:val="25"/>
      <w:szCs w:val="25"/>
      <w:lang w:val="ru-RU"/>
    </w:rPr>
  </w:style>
  <w:style w:type="character" w:customStyle="1" w:styleId="210">
    <w:name w:val="Основной текст 2 Знак1"/>
    <w:basedOn w:val="a0"/>
    <w:uiPriority w:val="99"/>
    <w:semiHidden/>
    <w:rsid w:val="006A51D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8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ConsPlusNonformat"/>
    <w:uiPriority w:val="99"/>
    <w:rsid w:val="007C1A6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1">
    <w:name w:val="ConsPlusNormal"/>
    <w:rsid w:val="007C1A65"/>
    <w:pPr>
      <w:autoSpaceDE w:val="0"/>
      <w:autoSpaceDN w:val="0"/>
      <w:adjustRightInd w:val="0"/>
    </w:pPr>
    <w:rPr>
      <w:rFonts w:ascii="Times New Roman" w:hAnsi="Times New Roman" w:cs="Times New Roman"/>
      <w:b/>
      <w:bCs/>
    </w:rPr>
  </w:style>
  <w:style w:type="paragraph" w:styleId="30">
    <w:name w:val="header"/>
    <w:basedOn w:val="a"/>
    <w:link w:val="ConsPlusNonformat"/>
    <w:uiPriority w:val="99"/>
    <w:unhideWhenUsed/>
    <w:rsid w:val="00464E99"/>
    <w:pPr>
      <w:tabs>
        <w:tab w:val="center" w:pos="4677"/>
        <w:tab w:val="right" w:pos="9355"/>
      </w:tabs>
      <w:spacing w:after="0" w:line="240" w:lineRule="auto"/>
    </w:pPr>
  </w:style>
  <w:style w:type="character" w:customStyle="1" w:styleId="ConsPlusNonformat">
    <w:name w:val="Верхний колонтитул Знак"/>
    <w:basedOn w:val="a0"/>
    <w:link w:val="30"/>
    <w:uiPriority w:val="99"/>
    <w:rsid w:val="00464E99"/>
    <w:rPr>
      <w:rFonts w:ascii="Calibri" w:eastAsia="Calibri" w:hAnsi="Calibri" w:cs="Times New Roman"/>
    </w:rPr>
  </w:style>
  <w:style w:type="paragraph" w:styleId="ConsPlusNormal">
    <w:name w:val="footer"/>
    <w:basedOn w:val="a"/>
    <w:link w:val="ConsPlusNormal0"/>
    <w:uiPriority w:val="99"/>
    <w:unhideWhenUsed/>
    <w:rsid w:val="00464E99"/>
    <w:pPr>
      <w:tabs>
        <w:tab w:val="center" w:pos="4677"/>
        <w:tab w:val="right" w:pos="9355"/>
      </w:tabs>
      <w:spacing w:after="0" w:line="240" w:lineRule="auto"/>
    </w:pPr>
  </w:style>
  <w:style w:type="character" w:customStyle="1" w:styleId="ConsPlusNormal0">
    <w:name w:val="Нижний колонтитул Знак"/>
    <w:basedOn w:val="a0"/>
    <w:link w:val="ConsPlusNormal"/>
    <w:uiPriority w:val="99"/>
    <w:rsid w:val="00464E99"/>
    <w:rPr>
      <w:rFonts w:ascii="Calibri" w:eastAsia="Calibri" w:hAnsi="Calibri" w:cs="Times New Roman"/>
    </w:rPr>
  </w:style>
  <w:style w:type="paragraph" w:styleId="a3">
    <w:name w:val="Balloon Text"/>
    <w:basedOn w:val="a"/>
    <w:link w:val="a4"/>
    <w:uiPriority w:val="99"/>
    <w:semiHidden/>
    <w:unhideWhenUsed/>
    <w:rsid w:val="009305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50C"/>
    <w:rPr>
      <w:rFonts w:ascii="Tahoma" w:eastAsia="Calibri" w:hAnsi="Tahoma" w:cs="Tahoma"/>
      <w:sz w:val="16"/>
      <w:szCs w:val="16"/>
    </w:rPr>
  </w:style>
  <w:style w:type="paragraph" w:styleId="a5">
    <w:name w:val="Plain Text"/>
    <w:basedOn w:val="a"/>
    <w:link w:val="a6"/>
    <w:uiPriority w:val="99"/>
    <w:semiHidden/>
    <w:unhideWhenUsed/>
    <w:rsid w:val="00F7517D"/>
    <w:pPr>
      <w:spacing w:after="0" w:line="240" w:lineRule="auto"/>
    </w:pPr>
    <w:rPr>
      <w:szCs w:val="21"/>
      <w:lang w:val="x-none"/>
    </w:rPr>
  </w:style>
  <w:style w:type="character" w:customStyle="1" w:styleId="a6">
    <w:name w:val="Текст Знак"/>
    <w:basedOn w:val="a0"/>
    <w:link w:val="a5"/>
    <w:uiPriority w:val="99"/>
    <w:semiHidden/>
    <w:rsid w:val="00F7517D"/>
    <w:rPr>
      <w:rFonts w:ascii="Calibri" w:eastAsia="Calibri" w:hAnsi="Calibri" w:cs="Times New Roman"/>
      <w:szCs w:val="21"/>
      <w:lang w:val="x-none"/>
    </w:rPr>
  </w:style>
  <w:style w:type="table" w:styleId="a7">
    <w:name w:val="Table Grid"/>
    <w:basedOn w:val="a1"/>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Сетка таблицы1"/>
    <w:basedOn w:val="a1"/>
    <w:next w:val="a7"/>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ConsPlusTitle"/>
    <w:rsid w:val="00FC0410"/>
    <w:pPr>
      <w:widowControl w:val="0"/>
      <w:autoSpaceDE w:val="0"/>
      <w:autoSpaceDN w:val="0"/>
    </w:pPr>
    <w:rPr>
      <w:rFonts w:ascii="Calibri" w:eastAsia="Times New Roman" w:hAnsi="Calibri" w:cs="Calibri"/>
      <w:b/>
      <w:szCs w:val="20"/>
      <w:lang w:eastAsia="ru-RU"/>
    </w:rPr>
  </w:style>
  <w:style w:type="character" w:customStyle="1" w:styleId="aa">
    <w:name w:val="Текст сноски Знак"/>
    <w:basedOn w:val="a0"/>
    <w:link w:val="ab"/>
    <w:uiPriority w:val="99"/>
    <w:semiHidden/>
    <w:rsid w:val="0091140D"/>
    <w:rPr>
      <w:rFonts w:eastAsiaTheme="minorEastAsia"/>
      <w:sz w:val="20"/>
      <w:szCs w:val="20"/>
      <w:lang w:eastAsia="ru-RU"/>
    </w:rPr>
  </w:style>
  <w:style w:type="paragraph" w:styleId="ab">
    <w:name w:val="footnote text"/>
    <w:basedOn w:val="a"/>
    <w:link w:val="aa"/>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character" w:customStyle="1" w:styleId="11">
    <w:name w:val="Текст концевой сноски Знак"/>
    <w:basedOn w:val="a0"/>
    <w:link w:val="ConsPlusTitle"/>
    <w:uiPriority w:val="99"/>
    <w:semiHidden/>
    <w:rsid w:val="0091140D"/>
    <w:rPr>
      <w:rFonts w:eastAsiaTheme="minorEastAsia"/>
      <w:sz w:val="20"/>
      <w:szCs w:val="20"/>
      <w:lang w:eastAsia="ru-RU"/>
    </w:rPr>
  </w:style>
  <w:style w:type="paragraph" w:styleId="ConsPlusTitle">
    <w:name w:val="endnote text"/>
    <w:basedOn w:val="a"/>
    <w:link w:val="11"/>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paragraph" w:customStyle="1" w:styleId="ac">
    <w:name w:val="font5"/>
    <w:basedOn w:val="a"/>
    <w:rsid w:val="00784E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ad">
    <w:name w:val="font6"/>
    <w:basedOn w:val="a"/>
    <w:rsid w:val="00784E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ae">
    <w:name w:val="font7"/>
    <w:basedOn w:val="a"/>
    <w:rsid w:val="00784E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af">
    <w:name w:val="font8"/>
    <w:basedOn w:val="a"/>
    <w:rsid w:val="00784ED8"/>
    <w:pPr>
      <w:spacing w:before="100" w:beforeAutospacing="1" w:after="100" w:afterAutospacing="1" w:line="240" w:lineRule="auto"/>
    </w:pPr>
    <w:rPr>
      <w:rFonts w:ascii="Times New Roman" w:eastAsia="Times New Roman" w:hAnsi="Times New Roman"/>
      <w:sz w:val="19"/>
      <w:szCs w:val="19"/>
      <w:lang w:eastAsia="ru-RU"/>
    </w:rPr>
  </w:style>
  <w:style w:type="paragraph" w:customStyle="1" w:styleId="font5">
    <w:name w:val="xl63"/>
    <w:basedOn w:val="a"/>
    <w:rsid w:val="00784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6">
    <w:name w:val="xl64"/>
    <w:basedOn w:val="a"/>
    <w:rsid w:val="00784ED8"/>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7">
    <w:name w:val="xl6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font8">
    <w:name w:val="xl6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3">
    <w:name w:val="xl6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5">
    <w:name w:val="xl6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6">
    <w:name w:val="xl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67">
    <w:name w:val="xl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68">
    <w:name w:val="xl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69">
    <w:name w:val="xl7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0">
    <w:name w:val="xl74"/>
    <w:basedOn w:val="a"/>
    <w:rsid w:val="00784ED8"/>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6"/>
    <w:basedOn w:val="a"/>
    <w:rsid w:val="00784ED8"/>
    <w:pP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7"/>
    <w:basedOn w:val="a"/>
    <w:rsid w:val="00784ED8"/>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4">
    <w:name w:val="xl78"/>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5">
    <w:name w:val="xl79"/>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80"/>
    <w:basedOn w:val="a"/>
    <w:rsid w:val="00784ED8"/>
    <w:pP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7">
    <w:name w:val="xl81"/>
    <w:basedOn w:val="a"/>
    <w:rsid w:val="00784ED8"/>
    <w:pPr>
      <w:shd w:val="clear" w:color="000000" w:fill="FFFFFF"/>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8">
    <w:name w:val="xl8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9">
    <w:name w:val="xl83"/>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0">
    <w:name w:val="xl8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2">
    <w:name w:val="xl86"/>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9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7">
    <w:name w:val="xl9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8">
    <w:name w:val="xl9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9">
    <w:name w:val="xl9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0">
    <w:name w:val="xl9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1">
    <w:name w:val="xl9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2">
    <w:name w:val="xl9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3">
    <w:name w:val="xl97"/>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4">
    <w:name w:val="xl9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5">
    <w:name w:val="xl9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6">
    <w:name w:val="xl10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101"/>
    <w:basedOn w:val="a"/>
    <w:rsid w:val="00784ED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10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10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0">
    <w:name w:val="xl10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1">
    <w:name w:val="xl10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2">
    <w:name w:val="xl10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3">
    <w:name w:val="xl10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4">
    <w:name w:val="xl10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5">
    <w:name w:val="xl10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10"/>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7">
    <w:name w:val="xl111"/>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12"/>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
    <w:name w:val="xl11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0">
    <w:name w:val="xl11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1">
    <w:name w:val="xl11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2">
    <w:name w:val="xl116"/>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3">
    <w:name w:val="xl117"/>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4">
    <w:name w:val="xl118"/>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5">
    <w:name w:val="xl119"/>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6">
    <w:name w:val="xl12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7">
    <w:name w:val="xl12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2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2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2">
    <w:name w:val="xl12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3">
    <w:name w:val="xl12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5">
    <w:name w:val="xl12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30"/>
    <w:basedOn w:val="a"/>
    <w:rsid w:val="00784E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7">
    <w:name w:val="xl131"/>
    <w:basedOn w:val="a"/>
    <w:rsid w:val="00784E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32"/>
    <w:basedOn w:val="a"/>
    <w:rsid w:val="00784E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9">
    <w:name w:val="xl133"/>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1">
    <w:name w:val="xl13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32">
    <w:name w:val="xl13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3">
    <w:name w:val="xl13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4">
    <w:name w:val="xl13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9"/>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40"/>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7">
    <w:name w:val="xl141"/>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8">
    <w:name w:val="xl14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9">
    <w:name w:val="xl14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0">
    <w:name w:val="xl14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1">
    <w:name w:val="xl145"/>
    <w:basedOn w:val="a"/>
    <w:rsid w:val="00784E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2">
    <w:name w:val="xl146"/>
    <w:basedOn w:val="a"/>
    <w:rsid w:val="00784ED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7"/>
    <w:basedOn w:val="a"/>
    <w:rsid w:val="00784E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4">
    <w:name w:val="xl14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5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7">
    <w:name w:val="xl151"/>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8">
    <w:name w:val="xl15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9">
    <w:name w:val="xl15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0">
    <w:name w:val="xl15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1">
    <w:name w:val="xl15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2">
    <w:name w:val="xl15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3">
    <w:name w:val="xl15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4">
    <w:name w:val="xl15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5">
    <w:name w:val="xl159"/>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6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6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8">
    <w:name w:val="xl162"/>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9">
    <w:name w:val="xl16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0">
    <w:name w:val="xl16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1">
    <w:name w:val="xl16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2">
    <w:name w:val="xl16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3">
    <w:name w:val="xl16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4">
    <w:name w:val="xl168"/>
    <w:basedOn w:val="a"/>
    <w:rsid w:val="00784ED8"/>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9"/>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6">
    <w:name w:val="xl1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67">
    <w:name w:val="xl1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8">
    <w:name w:val="xl1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9">
    <w:name w:val="xl17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0">
    <w:name w:val="xl17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1">
    <w:name w:val="xl17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2">
    <w:name w:val="xl17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3">
    <w:name w:val="xl17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5">
    <w:name w:val="xl17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xl176">
    <w:name w:val="Normal (Web)"/>
    <w:basedOn w:val="a"/>
    <w:uiPriority w:val="99"/>
    <w:semiHidden/>
    <w:unhideWhenUsed/>
    <w:rsid w:val="00784ED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218073">
      <w:bodyDiv w:val="1"/>
      <w:marLeft w:val="0"/>
      <w:marRight w:val="0"/>
      <w:marTop w:val="0"/>
      <w:marBottom w:val="0"/>
      <w:divBdr>
        <w:top w:val="none" w:sz="0" w:space="0" w:color="auto"/>
        <w:left w:val="none" w:sz="0" w:space="0" w:color="auto"/>
        <w:bottom w:val="none" w:sz="0" w:space="0" w:color="auto"/>
        <w:right w:val="none" w:sz="0" w:space="0" w:color="auto"/>
      </w:divBdr>
    </w:div>
    <w:div w:id="327827986">
      <w:bodyDiv w:val="1"/>
      <w:marLeft w:val="0"/>
      <w:marRight w:val="0"/>
      <w:marTop w:val="0"/>
      <w:marBottom w:val="0"/>
      <w:divBdr>
        <w:top w:val="none" w:sz="0" w:space="0" w:color="auto"/>
        <w:left w:val="none" w:sz="0" w:space="0" w:color="auto"/>
        <w:bottom w:val="none" w:sz="0" w:space="0" w:color="auto"/>
        <w:right w:val="none" w:sz="0" w:space="0" w:color="auto"/>
      </w:divBdr>
    </w:div>
    <w:div w:id="358437452">
      <w:bodyDiv w:val="1"/>
      <w:marLeft w:val="0"/>
      <w:marRight w:val="0"/>
      <w:marTop w:val="0"/>
      <w:marBottom w:val="0"/>
      <w:divBdr>
        <w:top w:val="none" w:sz="0" w:space="0" w:color="auto"/>
        <w:left w:val="none" w:sz="0" w:space="0" w:color="auto"/>
        <w:bottom w:val="none" w:sz="0" w:space="0" w:color="auto"/>
        <w:right w:val="none" w:sz="0" w:space="0" w:color="auto"/>
      </w:divBdr>
    </w:div>
    <w:div w:id="367225323">
      <w:bodyDiv w:val="1"/>
      <w:marLeft w:val="0"/>
      <w:marRight w:val="0"/>
      <w:marTop w:val="0"/>
      <w:marBottom w:val="0"/>
      <w:divBdr>
        <w:top w:val="none" w:sz="0" w:space="0" w:color="auto"/>
        <w:left w:val="none" w:sz="0" w:space="0" w:color="auto"/>
        <w:bottom w:val="none" w:sz="0" w:space="0" w:color="auto"/>
        <w:right w:val="none" w:sz="0" w:space="0" w:color="auto"/>
      </w:divBdr>
    </w:div>
    <w:div w:id="388070417">
      <w:bodyDiv w:val="1"/>
      <w:marLeft w:val="0"/>
      <w:marRight w:val="0"/>
      <w:marTop w:val="0"/>
      <w:marBottom w:val="0"/>
      <w:divBdr>
        <w:top w:val="none" w:sz="0" w:space="0" w:color="auto"/>
        <w:left w:val="none" w:sz="0" w:space="0" w:color="auto"/>
        <w:bottom w:val="none" w:sz="0" w:space="0" w:color="auto"/>
        <w:right w:val="none" w:sz="0" w:space="0" w:color="auto"/>
      </w:divBdr>
    </w:div>
    <w:div w:id="533809203">
      <w:bodyDiv w:val="1"/>
      <w:marLeft w:val="0"/>
      <w:marRight w:val="0"/>
      <w:marTop w:val="0"/>
      <w:marBottom w:val="0"/>
      <w:divBdr>
        <w:top w:val="none" w:sz="0" w:space="0" w:color="auto"/>
        <w:left w:val="none" w:sz="0" w:space="0" w:color="auto"/>
        <w:bottom w:val="none" w:sz="0" w:space="0" w:color="auto"/>
        <w:right w:val="none" w:sz="0" w:space="0" w:color="auto"/>
      </w:divBdr>
    </w:div>
    <w:div w:id="994727639">
      <w:bodyDiv w:val="1"/>
      <w:marLeft w:val="0"/>
      <w:marRight w:val="0"/>
      <w:marTop w:val="0"/>
      <w:marBottom w:val="0"/>
      <w:divBdr>
        <w:top w:val="none" w:sz="0" w:space="0" w:color="auto"/>
        <w:left w:val="none" w:sz="0" w:space="0" w:color="auto"/>
        <w:bottom w:val="none" w:sz="0" w:space="0" w:color="auto"/>
        <w:right w:val="none" w:sz="0" w:space="0" w:color="auto"/>
      </w:divBdr>
      <w:divsChild>
        <w:div w:id="1801923131">
          <w:marLeft w:val="0"/>
          <w:marRight w:val="0"/>
          <w:marTop w:val="0"/>
          <w:marBottom w:val="0"/>
          <w:divBdr>
            <w:top w:val="none" w:sz="0" w:space="0" w:color="auto"/>
            <w:left w:val="none" w:sz="0" w:space="0" w:color="auto"/>
            <w:bottom w:val="none" w:sz="0" w:space="0" w:color="auto"/>
            <w:right w:val="none" w:sz="0" w:space="0" w:color="auto"/>
          </w:divBdr>
          <w:divsChild>
            <w:div w:id="4315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458790405">
      <w:bodyDiv w:val="1"/>
      <w:marLeft w:val="0"/>
      <w:marRight w:val="0"/>
      <w:marTop w:val="0"/>
      <w:marBottom w:val="0"/>
      <w:divBdr>
        <w:top w:val="none" w:sz="0" w:space="0" w:color="auto"/>
        <w:left w:val="none" w:sz="0" w:space="0" w:color="auto"/>
        <w:bottom w:val="none" w:sz="0" w:space="0" w:color="auto"/>
        <w:right w:val="none" w:sz="0" w:space="0" w:color="auto"/>
      </w:divBdr>
    </w:div>
    <w:div w:id="1575503199">
      <w:bodyDiv w:val="1"/>
      <w:marLeft w:val="0"/>
      <w:marRight w:val="0"/>
      <w:marTop w:val="0"/>
      <w:marBottom w:val="0"/>
      <w:divBdr>
        <w:top w:val="none" w:sz="0" w:space="0" w:color="auto"/>
        <w:left w:val="none" w:sz="0" w:space="0" w:color="auto"/>
        <w:bottom w:val="none" w:sz="0" w:space="0" w:color="auto"/>
        <w:right w:val="none" w:sz="0" w:space="0" w:color="auto"/>
      </w:divBdr>
    </w:div>
    <w:div w:id="1588493678">
      <w:bodyDiv w:val="1"/>
      <w:marLeft w:val="0"/>
      <w:marRight w:val="0"/>
      <w:marTop w:val="0"/>
      <w:marBottom w:val="0"/>
      <w:divBdr>
        <w:top w:val="none" w:sz="0" w:space="0" w:color="auto"/>
        <w:left w:val="none" w:sz="0" w:space="0" w:color="auto"/>
        <w:bottom w:val="none" w:sz="0" w:space="0" w:color="auto"/>
        <w:right w:val="none" w:sz="0" w:space="0" w:color="auto"/>
      </w:divBdr>
    </w:div>
    <w:div w:id="1649047940">
      <w:bodyDiv w:val="1"/>
      <w:marLeft w:val="0"/>
      <w:marRight w:val="0"/>
      <w:marTop w:val="0"/>
      <w:marBottom w:val="0"/>
      <w:divBdr>
        <w:top w:val="none" w:sz="0" w:space="0" w:color="auto"/>
        <w:left w:val="none" w:sz="0" w:space="0" w:color="auto"/>
        <w:bottom w:val="none" w:sz="0" w:space="0" w:color="auto"/>
        <w:right w:val="none" w:sz="0" w:space="0" w:color="auto"/>
      </w:divBdr>
    </w:div>
    <w:div w:id="1801411509">
      <w:bodyDiv w:val="1"/>
      <w:marLeft w:val="0"/>
      <w:marRight w:val="0"/>
      <w:marTop w:val="0"/>
      <w:marBottom w:val="0"/>
      <w:divBdr>
        <w:top w:val="none" w:sz="0" w:space="0" w:color="auto"/>
        <w:left w:val="none" w:sz="0" w:space="0" w:color="auto"/>
        <w:bottom w:val="none" w:sz="0" w:space="0" w:color="auto"/>
        <w:right w:val="none" w:sz="0" w:space="0" w:color="auto"/>
      </w:divBdr>
    </w:div>
    <w:div w:id="1827696616">
      <w:bodyDiv w:val="1"/>
      <w:marLeft w:val="0"/>
      <w:marRight w:val="0"/>
      <w:marTop w:val="0"/>
      <w:marBottom w:val="0"/>
      <w:divBdr>
        <w:top w:val="none" w:sz="0" w:space="0" w:color="auto"/>
        <w:left w:val="none" w:sz="0" w:space="0" w:color="auto"/>
        <w:bottom w:val="none" w:sz="0" w:space="0" w:color="auto"/>
        <w:right w:val="none" w:sz="0" w:space="0" w:color="auto"/>
      </w:divBdr>
    </w:div>
    <w:div w:id="1872067335">
      <w:bodyDiv w:val="1"/>
      <w:marLeft w:val="0"/>
      <w:marRight w:val="0"/>
      <w:marTop w:val="0"/>
      <w:marBottom w:val="0"/>
      <w:divBdr>
        <w:top w:val="none" w:sz="0" w:space="0" w:color="auto"/>
        <w:left w:val="none" w:sz="0" w:space="0" w:color="auto"/>
        <w:bottom w:val="none" w:sz="0" w:space="0" w:color="auto"/>
        <w:right w:val="none" w:sz="0" w:space="0" w:color="auto"/>
      </w:divBdr>
    </w:div>
    <w:div w:id="18818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E456-6176-4D03-86E9-DAAB2018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57</Pages>
  <Words>18188</Words>
  <Characters>103676</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Ardabatskaya</dc:creator>
  <cp:lastModifiedBy>MS_GaginaNV</cp:lastModifiedBy>
  <cp:revision>90</cp:revision>
  <cp:lastPrinted>2020-01-29T09:12:00Z</cp:lastPrinted>
  <dcterms:created xsi:type="dcterms:W3CDTF">2020-01-29T06:31:00Z</dcterms:created>
  <dcterms:modified xsi:type="dcterms:W3CDTF">2020-03-02T10:24:00Z</dcterms:modified>
</cp:coreProperties>
</file>